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6"/>
        <w:tblpPr w:leftFromText="180" w:rightFromText="180" w:vertAnchor="text" w:horzAnchor="page" w:tblpX="7783" w:tblpY="-974"/>
        <w:tblW w:w="195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959"/>
        <w:gridCol w:w="99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trHeight w:val="413" w:hRule="atLeast"/>
        </w:trPr>
        <w:tc>
          <w:tcPr>
            <w:tcW w:w="959" w:type="dxa"/>
            <w:shd w:val="clear" w:color="auto" w:fill="000000"/>
            <w:vAlign w:val="top"/>
          </w:tcPr>
          <w:p>
            <w:pPr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ascii="黑体" w:eastAsia="黑体"/>
                <w:sz w:val="28"/>
                <w:szCs w:val="28"/>
              </w:rPr>
              <w:t>FAX</w:t>
            </w:r>
          </w:p>
        </w:tc>
        <w:tc>
          <w:tcPr>
            <w:tcW w:w="992" w:type="dxa"/>
            <w:vAlign w:val="top"/>
          </w:tcPr>
          <w:p>
            <w:pPr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传真</w:t>
            </w:r>
          </w:p>
        </w:tc>
      </w:tr>
    </w:tbl>
    <w:p>
      <w:pPr>
        <w:ind w:firstLine="31680" w:firstLineChars="200"/>
      </w:pPr>
      <w:r>
        <w:rPr>
          <w:rFonts w:ascii="Calibri" w:hAnsi="Calibri" w:eastAsia="宋体" w:cs="黑体"/>
          <w:kern w:val="2"/>
          <w:sz w:val="21"/>
          <w:szCs w:val="22"/>
          <w:lang w:val="en-US" w:eastAsia="zh-CN" w:bidi="ar-SA"/>
        </w:rPr>
        <w:pict>
          <v:shape id="图片 1" o:spid="_x0000_s1026" type="#_x0000_t75" style="height:28.5pt;width:54.75pt;rotation:0f;" o:ole="f" fillcolor="#FFFFFF" filled="f" o:preferrelative="t" stroked="f" coordorigin="0,0" coordsize="21600,21600">
            <v:fill on="f" color2="#FFFFFF" focus="0%"/>
            <v:imagedata gain="65536f" blacklevel="0f" gamma="0" o:title="" r:id="rId11"/>
            <o:lock v:ext="edit" position="f" selection="f" grouping="f" rotation="f" cropping="f" text="f" aspectratio="t"/>
            <w10:wrap type="none"/>
            <w10:anchorlock/>
          </v:shape>
        </w:pict>
      </w:r>
      <w:r>
        <w:t xml:space="preserve">   </w:t>
      </w:r>
      <w:r>
        <w:rPr>
          <w:rFonts w:hint="eastAsia"/>
          <w:b/>
          <w:sz w:val="32"/>
          <w:szCs w:val="32"/>
        </w:rPr>
        <w:t>重庆长江涂装设备有限责任公司</w:t>
      </w:r>
    </w:p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重庆安特瑞润滑设备有限公司</w:t>
      </w:r>
    </w:p>
    <w:p>
      <w:pPr>
        <w:jc w:val="right"/>
        <w:rPr>
          <w:sz w:val="24"/>
          <w:szCs w:val="24"/>
        </w:rPr>
      </w:pPr>
      <w:r>
        <w:t xml:space="preserve">                                           </w:t>
      </w:r>
      <w:r>
        <w:rPr>
          <w:sz w:val="24"/>
          <w:szCs w:val="24"/>
        </w:rPr>
        <w:t xml:space="preserve"> </w:t>
      </w:r>
    </w:p>
    <w:p>
      <w:pPr>
        <w:jc w:val="right"/>
        <w:rPr>
          <w:rFonts w:ascii="Times New Roman" w:hAnsi="Times New Roman" w:cs="Times New Roman"/>
          <w:szCs w:val="21"/>
        </w:rPr>
      </w:pPr>
      <w:r>
        <w:rPr>
          <w:rFonts w:hint="eastAsia"/>
          <w:szCs w:val="21"/>
        </w:rPr>
        <w:t>地址：重庆市</w:t>
      </w:r>
      <w:r>
        <w:rPr>
          <w:rFonts w:hint="eastAsia" w:ascii="Times New Roman" w:cs="Times New Roman"/>
          <w:szCs w:val="21"/>
        </w:rPr>
        <w:t>万州区天城大道</w:t>
      </w:r>
      <w:r>
        <w:rPr>
          <w:rFonts w:ascii="Times New Roman" w:hAnsi="Times New Roman" w:cs="Times New Roman"/>
          <w:sz w:val="24"/>
          <w:szCs w:val="24"/>
        </w:rPr>
        <w:t>123</w:t>
      </w:r>
      <w:r>
        <w:rPr>
          <w:rFonts w:hint="eastAsia" w:ascii="Times New Roman" w:cs="Times New Roman"/>
          <w:szCs w:val="21"/>
        </w:rPr>
        <w:t>号</w:t>
      </w:r>
      <w:r>
        <w:rPr>
          <w:rFonts w:ascii="Times New Roman" w:hAnsi="Times New Roman" w:cs="Times New Roman"/>
          <w:szCs w:val="21"/>
        </w:rPr>
        <w:t xml:space="preserve">                                           </w:t>
      </w:r>
    </w:p>
    <w:tbl>
      <w:tblPr>
        <w:tblStyle w:val="6"/>
        <w:tblW w:w="861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191"/>
        <w:gridCol w:w="3827"/>
        <w:gridCol w:w="992"/>
        <w:gridCol w:w="26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19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发件单位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重庆安特瑞润滑设备有限公司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传真</w:t>
            </w:r>
          </w:p>
        </w:tc>
        <w:tc>
          <w:tcPr>
            <w:tcW w:w="260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023-58325121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19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发件人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晏圣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260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023-58325121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19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签发人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日期</w:t>
            </w:r>
          </w:p>
        </w:tc>
        <w:tc>
          <w:tcPr>
            <w:tcW w:w="260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19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题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询价函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页码</w:t>
            </w:r>
          </w:p>
        </w:tc>
        <w:tc>
          <w:tcPr>
            <w:tcW w:w="260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Times New Roman" w:cs="Times New Roman"/>
                <w:szCs w:val="21"/>
              </w:rPr>
              <w:t>分页码：</w:t>
            </w:r>
            <w:r>
              <w:rPr>
                <w:rFonts w:ascii="Times New Roman" w:hAnsi="Times New Roman" w:cs="Times New Roman"/>
                <w:szCs w:val="21"/>
              </w:rPr>
              <w:t xml:space="preserve">1   </w:t>
            </w:r>
            <w:r>
              <w:rPr>
                <w:rFonts w:hint="eastAsia" w:ascii="Times New Roman" w:cs="Times New Roman"/>
                <w:szCs w:val="21"/>
              </w:rPr>
              <w:t>总页数：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19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发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往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rFonts w:hint="eastAsia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各供应商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传真</w:t>
            </w:r>
          </w:p>
        </w:tc>
        <w:tc>
          <w:tcPr>
            <w:tcW w:w="2601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191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收件人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抄送</w:t>
            </w:r>
          </w:p>
        </w:tc>
        <w:tc>
          <w:tcPr>
            <w:tcW w:w="2601" w:type="dxa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</w:tbl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供应商</w:t>
      </w:r>
      <w:r>
        <w:rPr>
          <w:sz w:val="24"/>
          <w:szCs w:val="24"/>
        </w:rPr>
        <w:t>:</w:t>
      </w:r>
    </w:p>
    <w:p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</w:t>
      </w:r>
      <w:r>
        <w:rPr>
          <w:rFonts w:hint="eastAsia" w:cs="Times New Roman"/>
          <w:sz w:val="24"/>
          <w:szCs w:val="24"/>
        </w:rPr>
        <w:t>首先感谢贵公司对我公司的信任与支持！</w:t>
      </w:r>
    </w:p>
    <w:p>
      <w:pPr>
        <w:ind w:firstLine="31680" w:firstLineChars="250"/>
        <w:rPr>
          <w:rFonts w:hint="eastAsia" w:cs="Times New Roman"/>
          <w:sz w:val="24"/>
          <w:szCs w:val="24"/>
          <w:lang w:val="en-US" w:eastAsia="zh-CN"/>
        </w:rPr>
      </w:pPr>
      <w:r>
        <w:rPr>
          <w:rFonts w:hint="eastAsia" w:cs="Times New Roman"/>
          <w:sz w:val="24"/>
          <w:szCs w:val="24"/>
        </w:rPr>
        <w:t>相关</w:t>
      </w:r>
      <w:r>
        <w:rPr>
          <w:rFonts w:hint="eastAsia" w:cs="Times New Roman"/>
          <w:sz w:val="24"/>
          <w:szCs w:val="24"/>
          <w:lang w:val="en-US" w:eastAsia="zh-CN"/>
        </w:rPr>
        <w:t>采购</w:t>
      </w:r>
      <w:r>
        <w:rPr>
          <w:rFonts w:hint="eastAsia" w:cs="Times New Roman"/>
          <w:sz w:val="24"/>
          <w:szCs w:val="24"/>
        </w:rPr>
        <w:t>配件</w:t>
      </w:r>
      <w:r>
        <w:rPr>
          <w:rFonts w:hint="eastAsia" w:cs="Times New Roman"/>
          <w:sz w:val="24"/>
          <w:szCs w:val="24"/>
          <w:lang w:val="en-US" w:eastAsia="zh-CN"/>
        </w:rPr>
        <w:t>清单</w:t>
      </w:r>
      <w:r>
        <w:rPr>
          <w:rFonts w:hint="eastAsia" w:cs="Times New Roman"/>
          <w:sz w:val="24"/>
          <w:szCs w:val="24"/>
        </w:rPr>
        <w:t>如下</w:t>
      </w:r>
      <w:r>
        <w:rPr>
          <w:rFonts w:hint="eastAsia" w:cs="Times New Roman"/>
          <w:sz w:val="24"/>
          <w:szCs w:val="24"/>
          <w:lang w:eastAsia="zh-CN"/>
        </w:rPr>
        <w:t>，</w:t>
      </w:r>
      <w:r>
        <w:rPr>
          <w:rFonts w:hint="eastAsia" w:cs="Times New Roman"/>
          <w:sz w:val="24"/>
          <w:szCs w:val="24"/>
          <w:lang w:val="en-US" w:eastAsia="zh-CN"/>
        </w:rPr>
        <w:t>请各供应商告知到货时间，单价。</w:t>
      </w:r>
    </w:p>
    <w:p>
      <w:pPr>
        <w:ind w:firstLine="31680" w:firstLineChars="250"/>
        <w:rPr>
          <w:rFonts w:hint="eastAsia" w:cs="Times New Roman"/>
          <w:sz w:val="24"/>
          <w:szCs w:val="24"/>
          <w:lang w:val="en-US" w:eastAsia="zh-CN"/>
        </w:rPr>
      </w:pPr>
      <w:r>
        <w:rPr>
          <w:rFonts w:hint="eastAsia" w:cs="Times New Roman"/>
          <w:sz w:val="24"/>
          <w:szCs w:val="24"/>
          <w:lang w:val="en-US" w:eastAsia="zh-CN"/>
        </w:rPr>
        <w:t>请于2015年6月8日前回执。</w:t>
      </w:r>
    </w:p>
    <w:tbl>
      <w:tblPr>
        <w:tblStyle w:val="6"/>
        <w:tblW w:w="91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684"/>
        <w:gridCol w:w="1508"/>
        <w:gridCol w:w="1282"/>
        <w:gridCol w:w="1190"/>
        <w:gridCol w:w="2755"/>
        <w:gridCol w:w="17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684" w:type="dxa"/>
            <w:vAlign w:val="center"/>
          </w:tcPr>
          <w:p>
            <w:pPr>
              <w:spacing w:line="360" w:lineRule="auto"/>
              <w:jc w:val="center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序号</w:t>
            </w:r>
          </w:p>
        </w:tc>
        <w:tc>
          <w:tcPr>
            <w:tcW w:w="1508" w:type="dxa"/>
            <w:vAlign w:val="center"/>
          </w:tcPr>
          <w:p>
            <w:pPr>
              <w:jc w:val="center"/>
              <w:rPr>
                <w:rFonts w:ascii="宋体" w:cs="宋体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名称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ascii="宋体" w:cs="宋体"/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型号规格</w:t>
            </w:r>
          </w:p>
        </w:tc>
        <w:tc>
          <w:tcPr>
            <w:tcW w:w="1190" w:type="dxa"/>
            <w:vAlign w:val="center"/>
          </w:tcPr>
          <w:p>
            <w:pPr>
              <w:jc w:val="center"/>
              <w:rPr>
                <w:rFonts w:ascii="宋体" w:cs="宋体"/>
                <w:sz w:val="15"/>
                <w:szCs w:val="15"/>
              </w:rPr>
            </w:pPr>
            <w:r>
              <w:rPr>
                <w:rFonts w:hint="eastAsia" w:ascii="宋体" w:cs="宋体"/>
                <w:sz w:val="15"/>
                <w:szCs w:val="15"/>
                <w:lang w:val="en-US" w:eastAsia="zh-CN"/>
              </w:rPr>
              <w:t>采购</w:t>
            </w:r>
            <w:r>
              <w:rPr>
                <w:rFonts w:hint="eastAsia" w:ascii="宋体" w:cs="宋体"/>
                <w:sz w:val="15"/>
                <w:szCs w:val="15"/>
              </w:rPr>
              <w:t>数量</w:t>
            </w:r>
          </w:p>
        </w:tc>
        <w:tc>
          <w:tcPr>
            <w:tcW w:w="2755" w:type="dxa"/>
            <w:vAlign w:val="center"/>
          </w:tcPr>
          <w:p>
            <w:pPr>
              <w:jc w:val="center"/>
              <w:rPr>
                <w:rFonts w:hint="eastAsia" w:eastAsia="宋体"/>
                <w:sz w:val="15"/>
                <w:szCs w:val="15"/>
                <w:lang w:eastAsia="zh-CN"/>
              </w:rPr>
            </w:pPr>
            <w:r>
              <w:rPr>
                <w:rFonts w:hint="eastAsia"/>
                <w:sz w:val="15"/>
                <w:szCs w:val="15"/>
                <w:lang w:val="en-US" w:eastAsia="zh-CN"/>
              </w:rPr>
              <w:t>主要参数</w:t>
            </w:r>
          </w:p>
        </w:tc>
        <w:tc>
          <w:tcPr>
            <w:tcW w:w="1740" w:type="dxa"/>
            <w:vAlign w:val="center"/>
          </w:tcPr>
          <w:p>
            <w:pPr>
              <w:jc w:val="both"/>
              <w:rPr>
                <w:rFonts w:hint="eastAsia" w:eastAsia="宋体"/>
                <w:sz w:val="15"/>
                <w:szCs w:val="15"/>
                <w:lang w:val="en-US" w:eastAsia="zh-CN"/>
              </w:rPr>
            </w:pPr>
            <w:r>
              <w:rPr>
                <w:rFonts w:hint="eastAsia"/>
                <w:sz w:val="15"/>
                <w:szCs w:val="15"/>
                <w:lang w:val="en-US" w:eastAsia="zh-CN"/>
              </w:rPr>
              <w:t>厂家品牌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684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5"/>
                <w:szCs w:val="15"/>
                <w:lang w:val="en-US" w:eastAsia="zh-CN"/>
              </w:rPr>
              <w:t>齿轮油泵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KF3/100</w:t>
            </w:r>
          </w:p>
          <w:p>
            <w:pPr>
              <w:jc w:val="center"/>
              <w:rPr>
                <w:rFonts w:hint="eastAsia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F10B POA NP 37/197</w:t>
            </w:r>
          </w:p>
        </w:tc>
        <w:tc>
          <w:tcPr>
            <w:tcW w:w="119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25台</w:t>
            </w:r>
          </w:p>
        </w:tc>
        <w:tc>
          <w:tcPr>
            <w:tcW w:w="2755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额定排量：100.8ml/r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工作流量：71/140L/min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工作压力：25bar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额定电压：AC400V，50HZ,3相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电机功率：3.5/6KW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电机转速：750rpm/1450rpm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电机防护等级：IP55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电机绝缘等级:F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德国 KRACHT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684" w:type="dxa"/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15"/>
                <w:szCs w:val="15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5"/>
                <w:szCs w:val="15"/>
                <w:lang w:val="en-US" w:eastAsia="zh-CN"/>
              </w:rPr>
              <w:t>立式多级离心泵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18"/>
                <w:szCs w:val="18"/>
                <w:lang w:val="en-US" w:eastAsia="zh-CN"/>
              </w:rPr>
              <w:t>MVI1603/6</w:t>
            </w:r>
          </w:p>
        </w:tc>
        <w:tc>
          <w:tcPr>
            <w:tcW w:w="119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18"/>
                <w:szCs w:val="18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50台</w:t>
            </w:r>
            <w:bookmarkStart w:id="0" w:name="_GoBack"/>
            <w:bookmarkEnd w:id="0"/>
          </w:p>
        </w:tc>
        <w:tc>
          <w:tcPr>
            <w:tcW w:w="2755" w:type="dxa"/>
            <w:vAlign w:val="center"/>
          </w:tcPr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公称流量：300L/min（20米扬程时）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额定电压：AC400V,50Hz,3相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电机功率：2.2KW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电机转速：2900rpm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电机防护等级：IP55</w:t>
            </w:r>
          </w:p>
          <w:p>
            <w:pPr>
              <w:jc w:val="center"/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电机绝缘等级：F</w:t>
            </w:r>
          </w:p>
        </w:tc>
        <w:tc>
          <w:tcPr>
            <w:tcW w:w="1740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/>
              </w:rPr>
              <w:t>德国WILO</w:t>
            </w:r>
          </w:p>
        </w:tc>
      </w:tr>
    </w:tbl>
    <w:p>
      <w:pPr>
        <w:spacing w:line="360" w:lineRule="auto"/>
        <w:rPr>
          <w:b/>
          <w:sz w:val="30"/>
          <w:szCs w:val="30"/>
        </w:rPr>
      </w:pPr>
    </w:p>
    <w:p>
      <w:pPr>
        <w:spacing w:line="360" w:lineRule="auto"/>
        <w:ind w:firstLine="31680" w:firstLineChars="250"/>
        <w:rPr>
          <w:sz w:val="28"/>
          <w:szCs w:val="28"/>
        </w:rPr>
      </w:pPr>
      <w:r>
        <w:rPr>
          <w:rFonts w:hint="eastAsia"/>
          <w:sz w:val="28"/>
          <w:szCs w:val="28"/>
        </w:rPr>
        <w:t>顺颂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8"/>
          <w:szCs w:val="28"/>
        </w:rPr>
        <w:t>商祺！</w:t>
      </w:r>
    </w:p>
    <w:p>
      <w:pPr>
        <w:spacing w:line="36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</w:t>
      </w:r>
      <w:r>
        <w:rPr>
          <w:rFonts w:hint="eastAsia"/>
          <w:sz w:val="28"/>
          <w:szCs w:val="28"/>
        </w:rPr>
        <w:t>重庆安特瑞润滑设备有限公司</w:t>
      </w:r>
    </w:p>
    <w:sectPr>
      <w:headerReference r:id="rId6" w:type="first"/>
      <w:footerReference r:id="rId9" w:type="first"/>
      <w:headerReference r:id="rId4" w:type="default"/>
      <w:footerReference r:id="rId7" w:type="default"/>
      <w:headerReference r:id="rId5" w:type="even"/>
      <w:footerReference r:id="rId8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doNotShadeFormData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splitPgBreakAndParaMark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01A17"/>
    <w:rsid w:val="00046393"/>
    <w:rsid w:val="00060DA9"/>
    <w:rsid w:val="00087D1E"/>
    <w:rsid w:val="000A067F"/>
    <w:rsid w:val="000D5F08"/>
    <w:rsid w:val="00172A27"/>
    <w:rsid w:val="001A467F"/>
    <w:rsid w:val="00235D51"/>
    <w:rsid w:val="00245242"/>
    <w:rsid w:val="002510F6"/>
    <w:rsid w:val="00284ABF"/>
    <w:rsid w:val="00292506"/>
    <w:rsid w:val="002A4E28"/>
    <w:rsid w:val="002B32EB"/>
    <w:rsid w:val="002B74A2"/>
    <w:rsid w:val="00303D84"/>
    <w:rsid w:val="00323F6D"/>
    <w:rsid w:val="00334EC1"/>
    <w:rsid w:val="0038737A"/>
    <w:rsid w:val="003D6546"/>
    <w:rsid w:val="003E274E"/>
    <w:rsid w:val="00420CEA"/>
    <w:rsid w:val="00431040"/>
    <w:rsid w:val="004A036C"/>
    <w:rsid w:val="004A1A6C"/>
    <w:rsid w:val="004A6ACB"/>
    <w:rsid w:val="004B4667"/>
    <w:rsid w:val="004F69EF"/>
    <w:rsid w:val="00500BC3"/>
    <w:rsid w:val="005466DB"/>
    <w:rsid w:val="00555973"/>
    <w:rsid w:val="00655812"/>
    <w:rsid w:val="0067290A"/>
    <w:rsid w:val="00677D91"/>
    <w:rsid w:val="006F1A09"/>
    <w:rsid w:val="00731B46"/>
    <w:rsid w:val="00784930"/>
    <w:rsid w:val="00784FAF"/>
    <w:rsid w:val="007A275C"/>
    <w:rsid w:val="007D53BF"/>
    <w:rsid w:val="00887985"/>
    <w:rsid w:val="008B127F"/>
    <w:rsid w:val="008E0E2F"/>
    <w:rsid w:val="00982FCE"/>
    <w:rsid w:val="00AB77F4"/>
    <w:rsid w:val="00AD0F1E"/>
    <w:rsid w:val="00B03608"/>
    <w:rsid w:val="00B33230"/>
    <w:rsid w:val="00B8676B"/>
    <w:rsid w:val="00BC3DBE"/>
    <w:rsid w:val="00CC7D31"/>
    <w:rsid w:val="00CD4470"/>
    <w:rsid w:val="00D101D7"/>
    <w:rsid w:val="00D53B19"/>
    <w:rsid w:val="00D53D98"/>
    <w:rsid w:val="00D54E93"/>
    <w:rsid w:val="00D804F4"/>
    <w:rsid w:val="00DC3970"/>
    <w:rsid w:val="00DE34F0"/>
    <w:rsid w:val="00E03253"/>
    <w:rsid w:val="00E34D1E"/>
    <w:rsid w:val="00E46D89"/>
    <w:rsid w:val="00E77907"/>
    <w:rsid w:val="00ED49CE"/>
    <w:rsid w:val="1AA31DD1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uiPriority="0" w:name="annotation text"/>
    <w:lsdException w:unhideWhenUsed="0" w:uiPriority="99" w:semiHidden="0" w:name="header"/>
    <w:lsdException w:unhideWhenUsed="0" w:uiPriority="99" w:semiHidden="0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 w:locked="1"/>
    <w:lsdException w:uiPriority="0" w:name="Closing"/>
    <w:lsdException w:uiPriority="0" w:name="Signature"/>
    <w:lsdException w:unhideWhenUsed="0" w:uiPriority="99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99" w:semiHidden="0" w:name="Balloon Text"/>
    <w:lsdException w:unhideWhenUsed="0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99"/>
  </w:style>
  <w:style w:type="table" w:default="1" w:styleId="6">
    <w:name w:val="Normal Table"/>
    <w:unhideWhenUsed/>
    <w:qFormat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Balloon Text"/>
    <w:basedOn w:val="1"/>
    <w:link w:val="13"/>
    <w:uiPriority w:val="99"/>
    <w:rPr>
      <w:rFonts w:ascii="Times New Roman" w:hAnsi="Times New Roman" w:cs="Times New Roman"/>
      <w:kern w:val="0"/>
      <w:sz w:val="18"/>
      <w:szCs w:val="18"/>
    </w:rPr>
  </w:style>
  <w:style w:type="paragraph" w:styleId="3">
    <w:name w:val="footer"/>
    <w:basedOn w:val="1"/>
    <w:link w:val="11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kern w:val="0"/>
      <w:sz w:val="18"/>
      <w:szCs w:val="18"/>
    </w:rPr>
  </w:style>
  <w:style w:type="paragraph" w:styleId="4">
    <w:name w:val="header"/>
    <w:basedOn w:val="1"/>
    <w:link w:val="12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cs="Times New Roman"/>
      <w:kern w:val="0"/>
      <w:sz w:val="18"/>
      <w:szCs w:val="18"/>
    </w:rPr>
  </w:style>
  <w:style w:type="table" w:styleId="7">
    <w:name w:val="Table Grid"/>
    <w:basedOn w:val="6"/>
    <w:uiPriority w:val="99"/>
    <w:pPr/>
    <w:rPr>
      <w:kern w:val="0"/>
      <w:sz w:val="20"/>
      <w:szCs w:val="20"/>
    </w:r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8">
    <w:name w:val="Header Char"/>
    <w:locked/>
    <w:uiPriority w:val="99"/>
    <w:rPr>
      <w:sz w:val="18"/>
    </w:rPr>
  </w:style>
  <w:style w:type="character" w:customStyle="1" w:styleId="9">
    <w:name w:val="Balloon Text Char"/>
    <w:locked/>
    <w:uiPriority w:val="99"/>
    <w:rPr>
      <w:sz w:val="18"/>
    </w:rPr>
  </w:style>
  <w:style w:type="character" w:customStyle="1" w:styleId="10">
    <w:name w:val="Footer Char"/>
    <w:locked/>
    <w:uiPriority w:val="99"/>
    <w:rPr>
      <w:sz w:val="18"/>
    </w:rPr>
  </w:style>
  <w:style w:type="character" w:customStyle="1" w:styleId="11">
    <w:name w:val="Footer Char1"/>
    <w:basedOn w:val="5"/>
    <w:link w:val="3"/>
    <w:semiHidden/>
    <w:locked/>
    <w:uiPriority w:val="99"/>
    <w:rPr>
      <w:rFonts w:ascii="Calibri" w:hAnsi="Calibri" w:cs="黑体"/>
      <w:sz w:val="18"/>
      <w:szCs w:val="18"/>
    </w:rPr>
  </w:style>
  <w:style w:type="character" w:customStyle="1" w:styleId="12">
    <w:name w:val="Header Char1"/>
    <w:basedOn w:val="5"/>
    <w:link w:val="4"/>
    <w:semiHidden/>
    <w:locked/>
    <w:uiPriority w:val="99"/>
    <w:rPr>
      <w:rFonts w:ascii="Calibri" w:hAnsi="Calibri" w:cs="黑体"/>
      <w:sz w:val="18"/>
      <w:szCs w:val="18"/>
    </w:rPr>
  </w:style>
  <w:style w:type="character" w:customStyle="1" w:styleId="13">
    <w:name w:val="Balloon Text Char1"/>
    <w:basedOn w:val="5"/>
    <w:link w:val="2"/>
    <w:semiHidden/>
    <w:locked/>
    <w:uiPriority w:val="99"/>
    <w:rPr>
      <w:rFonts w:ascii="Calibri" w:hAnsi="Calibri" w:cs="黑体"/>
      <w:sz w:val="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2" Type="http://schemas.openxmlformats.org/officeDocument/2006/relationships/customXml" Target="../customXml/item1.xml"/><Relationship Id="rId11" Type="http://schemas.openxmlformats.org/officeDocument/2006/relationships/image" Target="media/image1.jpeg"/><Relationship Id="rId10" Type="http://schemas.openxmlformats.org/officeDocument/2006/relationships/theme" Target="theme/theme1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微软中国</Company>
  <Pages>1</Pages>
  <Words>83</Words>
  <Characters>474</Characters>
  <Lines>0</Lines>
  <Paragraphs>0</Paragraphs>
  <TotalTime>0</TotalTime>
  <ScaleCrop>false</ScaleCrop>
  <LinksUpToDate>false</LinksUpToDate>
  <CharactersWithSpaces>0</CharactersWithSpaces>
  <Application>WPS Office_9.1.0.5041_{F1E327BC-269C-435d-A152-05C5408002CA}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2013-02-21T05:22:00Z</dcterms:created>
  <dc:creator>微软用户</dc:creator>
  <cp:lastModifiedBy>Administrator</cp:lastModifiedBy>
  <cp:lastPrinted>2013-01-24T05:05:00Z</cp:lastPrinted>
  <dcterms:modified xsi:type="dcterms:W3CDTF">2015-06-04T23:54:31Z</dcterms:modified>
  <dc:title>微软用户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2052-9.1.0.5041</vt:lpwstr>
  </property>
</Properties>
</file>