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B3823363">
      <w:pPr>
        <w:adjustRightInd/>
        <w:snapToGrid/>
        <w:spacing w:lineRule="auto" w:line="360"/>
        <w:jc w:val="both"/>
        <w:rPr/>
      </w:pPr>
      <w:bookmarkStart w:id="0" w:name="_GoBack"/>
      <w:bookmarkEnd w:id="0"/>
    </w:p>
    <w:tbl>
      <w:tblPr>
        <w:tblpPr w:leftFromText="180" w:rightFromText="180" w:topFromText="0" w:bottomFromText="0" w:vertAnchor="text" w:horzAnchor="text" w:tblpXSpec="center" w:tblpY="1"/>
        <w:tblOverlap w:val="never"/>
        <w:tblW w:w="10106" w:type="dxa"/>
        <w:jc w:val="left"/>
        <w:tblInd w:w="-11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20"/>
        <w:gridCol w:w="1333"/>
        <w:gridCol w:w="820"/>
        <w:gridCol w:w="1314"/>
        <w:gridCol w:w="3400"/>
        <w:gridCol w:w="1299"/>
      </w:tblGrid>
      <w:tr>
        <w:trPr>
          <w:cantSplit w:val="false"/>
          <w:trHeight w:val="596" w:hRule="atLeast"/>
          <w:tblHeader w:val="false"/>
          <w:jc w:val="left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FF6B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序号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D4F8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材料名称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55FC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规格型号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798F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2"/>
                <w:highlight w:val="none"/>
                <w:vertAlign w:val="baseline"/>
                <w:em w:val="none"/>
                <w:lang w:val="en-US" w:bidi="ar-SA" w:eastAsia="zh-CN"/>
              </w:rPr>
              <w:t>材质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1DFD9B9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暂定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数量</w:t>
            </w:r>
          </w:p>
          <w:p w14:paraId="860BB514">
            <w:pPr>
              <w:widowControl/>
              <w:spacing w:after="120" w:lineRule="auto" w:line="240"/>
              <w:ind w:left="420" w:leftChars="200" w:firstLine="420" w:firstLineChars="20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（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吨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）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902E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质量要求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D58C7AA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质量要求</w:t>
            </w:r>
          </w:p>
        </w:tc>
      </w:tr>
      <w:tr>
        <w:tblPrEx/>
        <w:trPr>
          <w:cantSplit w:val="false"/>
          <w:trHeight w:val="706" w:hRule="atLeast"/>
          <w:tblHeader w:val="false"/>
          <w:jc w:val="left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E6C62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DBBAD55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无缝钢管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33AACEF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φ50×5mm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B621D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2"/>
                <w:highlight w:val="none"/>
                <w:vertAlign w:val="baseline"/>
                <w:em w:val="none"/>
                <w:lang w:val="en-US" w:bidi="ar-SA" w:eastAsia="zh-CN"/>
              </w:rPr>
              <w:t>20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8530">
            <w:pPr>
              <w:autoSpaceDE w:val="false"/>
              <w:autoSpaceDN w:val="false"/>
              <w:adjustRightInd w:val="false"/>
              <w:snapToGrid w:val="false"/>
              <w:spacing w:lineRule="auto" w:line="240"/>
              <w:ind w:left="0" w:leftChars="0" w:right="0" w:rightChars="0"/>
              <w:jc w:val="left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553.49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08476">
            <w:pPr>
              <w:kinsoku w:val="false"/>
              <w:wordWrap w:val="false"/>
              <w:overflowPunct w:val="false"/>
              <w:autoSpaceDE w:val="false"/>
              <w:autoSpaceDN w:val="false"/>
              <w:adjustRightInd w:val="false"/>
              <w:snapToGrid w:val="false"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质量标准应执行标准无缝钢管应符合《输送流体用无缝钢管》GB/T8163-2018的有关规定、JTG/T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3650-2020、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JTG/T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 xml:space="preserve"> 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3660-2020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；若上述标准国家重新颁布，按新标准执行。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9DEBB">
            <w:pPr>
              <w:spacing w:lineRule="auto" w:line="240"/>
              <w:jc w:val="left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详见供货要求表</w:t>
            </w:r>
          </w:p>
        </w:tc>
      </w:tr>
      <w:tr>
        <w:tblPrEx/>
        <w:trPr>
          <w:cantSplit w:val="false"/>
          <w:trHeight w:val="688" w:hRule="atLeast"/>
          <w:tblHeader w:val="false"/>
          <w:jc w:val="left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67EE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7A3734C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无缝钢管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AD7E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φ76×6mm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EB329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1"/>
                <w:szCs w:val="22"/>
                <w:highlight w:val="none"/>
                <w:vertAlign w:val="baseline"/>
                <w:em w:val="none"/>
                <w:lang w:val="en-US" w:bidi="ar-SA" w:eastAsia="zh-CN"/>
              </w:rPr>
              <w:t>20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A95124B">
            <w:pPr>
              <w:autoSpaceDE w:val="false"/>
              <w:autoSpaceDN w:val="false"/>
              <w:adjustRightInd w:val="false"/>
              <w:snapToGrid w:val="false"/>
              <w:spacing w:lineRule="auto" w:line="240"/>
              <w:ind w:left="0" w:leftChars="0" w:right="0" w:rightChars="0"/>
              <w:jc w:val="left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22.37</w:t>
            </w:r>
          </w:p>
        </w:tc>
        <w:tc>
          <w:tcPr>
            <w:tcW w:w="340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 w14:paraId="6D908476">
            <w:pPr>
              <w:kinsoku w:val="false"/>
              <w:wordWrap w:val="false"/>
              <w:overflowPunct w:val="false"/>
              <w:autoSpaceDE w:val="false"/>
              <w:autoSpaceDN w:val="false"/>
              <w:adjustRightInd w:val="false"/>
              <w:snapToGrid w:val="false"/>
              <w:spacing w:lineRule="auto" w:line="240"/>
              <w:jc w:val="left"/>
              <w:textAlignment w:val="center"/>
              <w:rPr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10DB7">
            <w:pPr>
              <w:spacing w:lineRule="auto" w:line="240"/>
              <w:jc w:val="left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详见供货要求表</w:t>
            </w:r>
          </w:p>
        </w:tc>
      </w:tr>
      <w:tr>
        <w:tblPrEx/>
        <w:trPr>
          <w:cantSplit w:val="false"/>
          <w:trHeight w:val="544" w:hRule="atLeast"/>
          <w:tblHeader w:val="false"/>
          <w:jc w:val="left"/>
        </w:trPr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9DA5F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合计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1040099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吨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A2B53">
            <w:pPr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highlight w:val="none"/>
                <w:vertAlign w:val="baseline"/>
                <w:em w:val="none"/>
                <w:lang w:val="en-US" w:bidi="ar-SA" w:eastAsia="zh-CN"/>
              </w:rPr>
              <w:t>575.86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12ED2">
            <w:pPr>
              <w:widowControl/>
              <w:spacing w:lineRule="auto" w:line="240"/>
              <w:jc w:val="left"/>
              <w:textAlignment w:val="center"/>
              <w:rPr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7AE4344">
            <w:pPr>
              <w:spacing w:lineRule="auto" w:line="240"/>
              <w:jc w:val="left"/>
              <w:rPr/>
            </w:pPr>
          </w:p>
        </w:tc>
      </w:tr>
    </w:tbl>
    <w:p w14:paraId="42E3FFF0">
      <w:pPr>
        <w:pStyle w:val="style0"/>
        <w:rPr/>
      </w:pPr>
      <w:r>
        <w:rPr>
          <w:rFonts w:ascii="仿宋" w:cs="仿宋" w:eastAsia="仿宋" w:hAnsi="仿宋" w:hint="default"/>
          <w:b w:val="false"/>
          <w:bCs w:val="false"/>
          <w:i w:val="false"/>
          <w:iCs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>质量要求：无缝钢管采购质量标准应执行《输送流体用无缝钢管》GB/T8163-2018、《公路桥涵施工技术规范》(JTG/T</w:t>
      </w:r>
      <w:r>
        <w:rPr>
          <w:rFonts w:ascii="仿宋" w:cs="仿宋" w:eastAsia="仿宋" w:hAnsi="仿宋" w:hint="default"/>
          <w:b w:val="false"/>
          <w:bCs w:val="false"/>
          <w:i w:val="false"/>
          <w:iCs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仿宋" w:cs="仿宋" w:eastAsia="仿宋" w:hAnsi="仿宋" w:hint="default"/>
          <w:b w:val="false"/>
          <w:bCs w:val="false"/>
          <w:i w:val="false"/>
          <w:iCs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>3650-2020)、《</w:t>
      </w:r>
      <w:r>
        <w:rPr>
          <w:rFonts w:ascii="仿宋" w:cs="仿宋" w:eastAsia="仿宋" w:hAnsi="仿宋" w:hint="default"/>
          <w:b w:val="false"/>
          <w:bCs w:val="false"/>
          <w:i w:val="false"/>
          <w:iCs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>公路隧道施工技术规范</w:t>
      </w:r>
      <w:r>
        <w:rPr>
          <w:rFonts w:ascii="仿宋" w:cs="仿宋" w:eastAsia="仿宋" w:hAnsi="仿宋" w:hint="default"/>
          <w:b w:val="false"/>
          <w:bCs w:val="false"/>
          <w:i w:val="false"/>
          <w:iCs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>》(</w:t>
      </w:r>
      <w:r>
        <w:rPr>
          <w:rFonts w:ascii="仿宋" w:cs="仿宋" w:eastAsia="仿宋" w:hAnsi="仿宋" w:hint="default"/>
          <w:b w:val="false"/>
          <w:bCs w:val="false"/>
          <w:i w:val="false"/>
          <w:iCs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>JTG/T</w:t>
      </w:r>
      <w:r>
        <w:rPr>
          <w:rFonts w:ascii="仿宋" w:cs="仿宋" w:eastAsia="仿宋" w:hAnsi="仿宋" w:hint="default"/>
          <w:b w:val="false"/>
          <w:bCs w:val="false"/>
          <w:i w:val="false"/>
          <w:iCs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 xml:space="preserve"> </w:t>
      </w:r>
      <w:r>
        <w:rPr>
          <w:rFonts w:ascii="仿宋" w:cs="仿宋" w:eastAsia="仿宋" w:hAnsi="仿宋" w:hint="default"/>
          <w:b w:val="false"/>
          <w:bCs w:val="false"/>
          <w:i w:val="false"/>
          <w:iCs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>3660-2020</w:t>
      </w:r>
      <w:r>
        <w:rPr>
          <w:rFonts w:ascii="仿宋" w:cs="仿宋" w:eastAsia="仿宋" w:hAnsi="仿宋" w:hint="default"/>
          <w:b w:val="false"/>
          <w:bCs w:val="false"/>
          <w:i w:val="false"/>
          <w:iCs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>)中无缝钢管的其他相关质量要求；若上述标准国家重新颁布，按新标准执行。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黑体"/>
    <w:panose1 w:val="02010600030001010101"/>
    <w:charset w:val="7a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仿宋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8">
    <w:name w:val="Body Text First Indent 2"/>
    <w:basedOn w:val="style67"/>
    <w:next w:val="style4094"/>
    <w:qFormat/>
    <w:pPr>
      <w:widowControl w:val="false"/>
      <w:spacing w:before="0" w:after="120"/>
      <w:ind w:left="420" w:leftChars="200" w:right="0" w:firstLine="420" w:firstLineChars="200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paragraph" w:styleId="style81">
    <w:name w:val="Body Text 3"/>
    <w:basedOn w:val="style0"/>
    <w:next w:val="style4094"/>
    <w:qFormat/>
    <w:pPr>
      <w:widowControl w:val="false"/>
      <w:spacing w:after="0"/>
      <w:jc w:val="both"/>
    </w:pPr>
    <w:rPr>
      <w:rFonts w:ascii="宋体" w:cs="Times New Roman" w:eastAsia="宋体" w:hAnsi="Times New Roman"/>
      <w:kern w:val="2"/>
      <w:sz w:val="24"/>
      <w:szCs w:val="20"/>
      <w:lang w:val="en-US" w:bidi="ar-SA" w:eastAsia="zh-CN"/>
    </w:rPr>
  </w:style>
  <w:style w:type="paragraph" w:styleId="style32">
    <w:name w:val="footer"/>
    <w:basedOn w:val="style0"/>
    <w:next w:val="style4094"/>
    <w:qFormat/>
    <w:pPr>
      <w:widowControl w:val="false"/>
      <w:tabs>
        <w:tab w:val="center" w:leader="none" w:pos="4140"/>
        <w:tab w:val="right" w:leader="none" w:pos="8300"/>
      </w:tabs>
      <w:snapToGrid w:val="false"/>
      <w:spacing w:after="0"/>
      <w:jc w:val="left"/>
    </w:pPr>
    <w:rPr>
      <w:rFonts w:ascii="Times New Roman" w:cs="Times New Roman" w:eastAsia="宋体" w:hAnsi="Times New Roman"/>
      <w:kern w:val="2"/>
      <w:sz w:val="18"/>
      <w:szCs w:val="18"/>
      <w:lang w:val="en-US" w:bidi="ar-SA" w:eastAsia="zh-CN"/>
    </w:rPr>
  </w:style>
  <w:style w:type="paragraph" w:styleId="style44">
    <w:name w:val="table of authorities"/>
    <w:basedOn w:val="style0"/>
    <w:next w:val="style4094"/>
    <w:qFormat/>
    <w:pPr>
      <w:widowControl w:val="false"/>
      <w:spacing w:before="0" w:after="0"/>
      <w:ind w:left="420" w:leftChars="200" w:right="0" w:firstLine="0"/>
      <w:jc w:val="both"/>
    </w:pPr>
    <w:rPr>
      <w:rFonts w:ascii="Times New Roman" w:cs="Times New Roman" w:eastAsia="宋体" w:hAnsi="Times New Roman"/>
      <w:kern w:val="2"/>
      <w:sz w:val="21"/>
      <w:szCs w:val="22"/>
      <w:lang w:val="en-US" w:bidi="ar-SA" w:eastAsia="zh-CN"/>
    </w:rPr>
  </w:style>
  <w:style w:type="paragraph" w:styleId="style94">
    <w:name w:val="Normal (Web)"/>
    <w:basedOn w:val="style0"/>
    <w:next w:val="style4094"/>
    <w:qFormat/>
    <w:pPr>
      <w:widowControl/>
      <w:spacing w:before="100" w:beforeAutospacing="true" w:after="100" w:afterAutospacing="true"/>
      <w:ind w:left="0" w:right="0"/>
      <w:jc w:val="left"/>
    </w:pPr>
    <w:rPr>
      <w:rFonts w:ascii="Arial Unicode MS" w:cs="Arial Unicode MS" w:eastAsia="Arial Unicode MS" w:hAnsi="Arial Unicode MS"/>
      <w:kern w:val="0"/>
      <w:sz w:val="24"/>
      <w:szCs w:val="24"/>
      <w:lang w:val="en-US" w:bidi="ar-SA" w:eastAsia="zh-CN"/>
    </w:rPr>
  </w:style>
  <w:style w:type="paragraph" w:styleId="style20">
    <w:name w:val="toc 2"/>
    <w:basedOn w:val="style0"/>
    <w:next w:val="style4094"/>
    <w:qFormat/>
    <w:pPr>
      <w:widowControl w:val="false"/>
      <w:spacing w:before="0" w:after="0"/>
      <w:ind w:left="420" w:leftChars="200" w:right="0"/>
      <w:jc w:val="both"/>
    </w:pPr>
    <w:rPr>
      <w:rFonts w:ascii="Times New Roman" w:cs="Times New Roman" w:eastAsia="宋体" w:hAnsi="Times New Roman"/>
      <w:kern w:val="2"/>
      <w:sz w:val="21"/>
      <w:szCs w:val="22"/>
      <w:lang w:val="en-US" w:bidi="ar-SA" w:eastAsia="zh-CN"/>
    </w:rPr>
  </w:style>
  <w:style w:type="paragraph" w:customStyle="1" w:styleId="style4098">
    <w:name w:val="&quot;Table Paragraph&quot;"/>
    <w:basedOn w:val="style0"/>
    <w:next w:val="style4094"/>
    <w:qFormat/>
    <w:pPr>
      <w:widowControl w:val="false"/>
      <w:spacing w:after="0"/>
      <w:jc w:val="both"/>
    </w:pPr>
    <w:rPr>
      <w:rFonts w:ascii="宋体" w:cs="宋体" w:eastAsia="宋体" w:hAnsi="宋体"/>
      <w:kern w:val="2"/>
      <w:sz w:val="21"/>
      <w:szCs w:val="22"/>
      <w:lang w:val="en-US" w:bidi="ar-SA" w:eastAsia="zh-CN"/>
    </w:rPr>
  </w:style>
  <w:style w:type="paragraph" w:styleId="style21">
    <w:name w:val="toc 3"/>
    <w:basedOn w:val="style0"/>
    <w:next w:val="style4094"/>
    <w:qFormat/>
    <w:pPr>
      <w:widowControl w:val="false"/>
      <w:spacing w:before="0" w:after="0"/>
      <w:ind w:left="840" w:leftChars="400" w:right="0"/>
      <w:jc w:val="both"/>
    </w:pPr>
    <w:rPr>
      <w:rFonts w:ascii="Times New Roman" w:cs="Times New Roman" w:eastAsia="宋体" w:hAnsi="Times New Roman"/>
      <w:kern w:val="2"/>
      <w:sz w:val="21"/>
      <w:szCs w:val="22"/>
      <w:lang w:val="en-US" w:bidi="ar-SA" w:eastAsia="zh-CN"/>
    </w:rPr>
  </w:style>
  <w:style w:type="paragraph" w:styleId="style19">
    <w:name w:val="toc 1"/>
    <w:basedOn w:val="style0"/>
    <w:next w:val="style4094"/>
    <w:qFormat/>
    <w:pPr>
      <w:widowControl w:val="false"/>
      <w:spacing w:after="0"/>
      <w:jc w:val="both"/>
    </w:pPr>
    <w:rPr>
      <w:rFonts w:ascii="Times New Roman" w:cs="Times New Roman" w:eastAsia="宋体" w:hAnsi="Times New Roman"/>
      <w:kern w:val="2"/>
      <w:sz w:val="21"/>
      <w:szCs w:val="22"/>
      <w:lang w:val="en-US" w:bidi="ar-SA" w:eastAsia="zh-CN"/>
    </w:rPr>
  </w:style>
  <w:style w:type="paragraph" w:styleId="style66">
    <w:name w:val="Body Text"/>
    <w:basedOn w:val="style0"/>
    <w:next w:val="style4094"/>
    <w:qFormat/>
    <w:pPr>
      <w:widowControl w:val="false"/>
      <w:spacing w:after="0" w:lineRule="auto" w:line="360"/>
      <w:jc w:val="both"/>
    </w:pPr>
    <w:rPr>
      <w:rFonts w:ascii="Times New Roman" w:cs="Times New Roman" w:eastAsia="宋体" w:hAnsi="Times New Roman"/>
      <w:kern w:val="2"/>
      <w:sz w:val="24"/>
      <w:szCs w:val="22"/>
      <w:lang w:val="en-US" w:bidi="ar-SA" w:eastAsia="zh-CN"/>
    </w:rPr>
  </w:style>
  <w:style w:type="paragraph" w:styleId="style1">
    <w:name w:val="heading 1"/>
    <w:basedOn w:val="style0"/>
    <w:next w:val="style4094"/>
    <w:qFormat/>
    <w:pPr>
      <w:keepNext/>
      <w:keepLines/>
      <w:widowControl w:val="false"/>
      <w:spacing w:before="340" w:after="330" w:lineRule="auto" w:line="576"/>
      <w:ind w:left="0" w:right="0"/>
      <w:jc w:val="both"/>
      <w:outlineLvl w:val="0"/>
    </w:pPr>
    <w:rPr>
      <w:rFonts w:ascii="Times New Roman" w:cs="Times New Roman" w:eastAsia="宋体" w:hAnsi="Times New Roman"/>
      <w:b/>
      <w:bCs/>
      <w:kern w:val="44"/>
      <w:sz w:val="44"/>
      <w:szCs w:val="22"/>
      <w:lang w:val="en-US" w:bidi="ar-SA" w:eastAsia="zh-CN"/>
    </w:rPr>
  </w:style>
  <w:style w:type="paragraph" w:styleId="style2">
    <w:name w:val="heading 2"/>
    <w:basedOn w:val="style0"/>
    <w:next w:val="style4094"/>
    <w:qFormat/>
    <w:pPr>
      <w:keepNext/>
      <w:keepLines/>
      <w:widowControl w:val="false"/>
      <w:spacing w:before="260" w:after="260" w:lineRule="auto" w:line="412"/>
      <w:ind w:left="0" w:right="0"/>
      <w:jc w:val="both"/>
      <w:outlineLvl w:val="1"/>
    </w:pPr>
    <w:rPr>
      <w:rFonts w:ascii="Arial" w:cs="Times New Roman" w:eastAsia="黑体" w:hAnsi="Arial"/>
      <w:b/>
      <w:bCs/>
      <w:kern w:val="2"/>
      <w:sz w:val="32"/>
      <w:szCs w:val="22"/>
      <w:lang w:val="en-US" w:bidi="ar-SA" w:eastAsia="zh-CN"/>
    </w:rPr>
  </w:style>
  <w:style w:type="paragraph" w:styleId="style3">
    <w:name w:val="heading 3"/>
    <w:basedOn w:val="style0"/>
    <w:next w:val="style4094"/>
    <w:qFormat/>
    <w:pPr>
      <w:keepNext/>
      <w:keepLines/>
      <w:widowControl w:val="false"/>
      <w:spacing w:before="260" w:after="260" w:lineRule="auto" w:line="412"/>
      <w:ind w:left="0" w:right="0"/>
      <w:jc w:val="both"/>
      <w:outlineLvl w:val="2"/>
    </w:pPr>
    <w:rPr>
      <w:rFonts w:ascii="Arial" w:cs="Times New Roman" w:eastAsia="宋体" w:hAnsi="Arial"/>
      <w:b/>
      <w:bCs/>
      <w:kern w:val="2"/>
      <w:sz w:val="32"/>
      <w:szCs w:val="20"/>
      <w:lang w:val="en-US" w:bidi="ar-SA" w:eastAsia="zh-CN"/>
    </w:rPr>
  </w:style>
  <w:style w:type="paragraph" w:styleId="style31">
    <w:name w:val="header"/>
    <w:basedOn w:val="style0"/>
    <w:next w:val="style4094"/>
    <w:qFormat/>
    <w:pPr>
      <w:widowControl w:val="false"/>
      <w:pBdr>
        <w:bottom w:val="single" w:sz="6" w:space="1" w:color="auto"/>
      </w:pBdr>
      <w:tabs>
        <w:tab w:val="center" w:leader="none" w:pos="4140"/>
        <w:tab w:val="right" w:leader="none" w:pos="8300"/>
      </w:tabs>
      <w:snapToGrid w:val="false"/>
      <w:spacing w:after="0"/>
      <w:jc w:val="center"/>
    </w:pPr>
    <w:rPr>
      <w:rFonts w:ascii="Times New Roman" w:cs="Times New Roman" w:eastAsia="宋体" w:hAnsi="Times New Roman"/>
      <w:kern w:val="2"/>
      <w:sz w:val="18"/>
      <w:szCs w:val="18"/>
      <w:lang w:val="en-US" w:bidi="ar-SA" w:eastAsia="zh-CN"/>
    </w:rPr>
  </w:style>
  <w:style w:type="paragraph" w:styleId="style67">
    <w:name w:val="Body Text Indent"/>
    <w:basedOn w:val="style0"/>
    <w:next w:val="style4094"/>
    <w:qFormat/>
    <w:pPr>
      <w:widowControl w:val="false"/>
      <w:spacing w:before="0" w:after="120"/>
      <w:ind w:left="420" w:leftChars="200" w:right="0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paragraph" w:customStyle="1" w:styleId="style4097">
    <w:name w:val="&quot;列表段落1&quot;"/>
    <w:basedOn w:val="style0"/>
    <w:next w:val="style4094"/>
    <w:qFormat/>
    <w:pPr>
      <w:widowControl w:val="false"/>
      <w:spacing w:after="0"/>
      <w:ind w:firstLine="420" w:firstLineChars="200"/>
      <w:jc w:val="both"/>
    </w:pPr>
    <w:rPr>
      <w:rFonts w:ascii="Times New Roman" w:cs="Times New Roman" w:eastAsia="宋体" w:hAnsi="Times New Roman"/>
      <w:kern w:val="2"/>
      <w:sz w:val="21"/>
      <w:szCs w:val="22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214</Words>
  <Characters>318</Characters>
  <Application>WPS Office</Application>
  <Paragraphs>33</Paragraphs>
  <CharactersWithSpaces>323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2026-07-30T07:21:19Z</dcterms:created>
  <dc:creator>MAA-AN00</dc:creator>
  <lastModifiedBy>MAA-AN00</lastModifiedBy>
  <dcterms:modified xsi:type="dcterms:W3CDTF">2026-07-30T07:22:20Z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c6635cc94d6842218e8ac07774ef1849_21</vt:lpwstr>
  </property>
</Properties>
</file>