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ZA008 Hexagon Socket Head Cap Screw 9061118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Hexagon Socket Head Cap Screw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Article No. 07000.080.055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Description : M8×55 , Material : Steel , Class: 12.9 ,Thread : Metric, DIN:912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Source : Fabory, Netherlands.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Qty : 20,000 Each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Hexagon Socket Head Cap Screw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Article No. 07000.120.025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Description : M12×25 , Fully threaded ,Material : Steel , Class: 12.9 ,Thread : Metric, DIN:912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Source : Fabory, Netherlands.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Qty : 20,000 Each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61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106ED"/>
    <w:rsid w:val="234106ED"/>
    <w:rsid w:val="35CE7F24"/>
    <w:rsid w:val="38D4292E"/>
    <w:rsid w:val="68B72CE7"/>
    <w:rsid w:val="7AD56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2018-11-13T00:59:00Z</dcterms:created>
  <dc:creator>lenovo</dc:creator>
  <cp:lastModifiedBy>上海鸿庆-小施</cp:lastModifiedBy>
  <dcterms:modified xsi:type="dcterms:W3CDTF">2018-11-13T02:40:49Z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