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Default ContentType="image/jpeg" Extension="jpeg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4" Type="http://schemas.openxmlformats.org/officeDocument/2006/relationships/officeDocument" Target="word/document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widowControl w:val="0"/>
        <w:autoSpaceDE w:val="0"/>
        <w:autoSpaceDN w:val="0"/>
        <w:adjustRightInd w:val="0"/>
        <w:spacing w:after="0"/>
        <w:ind w:left="-720" w:firstLine="720"/>
        <w:rPr>
          <w:rFonts w:ascii="Helvetica" w:hAnsi="Helvetica" w:cs="Helvetica"/>
          <w:sz w:val="22"/>
          <w:szCs w:val="22"/>
        </w:rPr>
      </w:pPr>
    </w:p>
    <w:p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sz w:val="22"/>
          <w:szCs w:val="22"/>
        </w:rPr>
      </w:pPr>
    </w:p>
    <w:p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color w:val="FF0000"/>
          <w:sz w:val="22"/>
          <w:szCs w:val="22"/>
        </w:rPr>
      </w:pP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請報價鋼絲繩用鋼絲</w:t>
      </w:r>
    </w:p>
    <w:p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sz w:val="22"/>
          <w:szCs w:val="22"/>
        </w:rPr>
      </w:pPr>
    </w:p>
    <w:p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color w:val="FF0000"/>
          <w:sz w:val="22"/>
          <w:szCs w:val="22"/>
        </w:rPr>
      </w:pP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用在商業結構工業支撐</w:t>
      </w:r>
      <w:r>
        <w:rPr>
          <w:rFonts w:hint="eastAsia"/>
          <w:color w:val="FF0000"/>
        </w:rPr>
        <w:t>暖通</w:t>
      </w:r>
      <w:r>
        <w:rPr>
          <w:rFonts w:hint="eastAsia" w:ascii="PMingLiU" w:hAnsi="PMingLiU" w:eastAsia="PMingLiU"/>
          <w:color w:val="FF0000"/>
          <w:lang w:eastAsia="zh-TW"/>
        </w:rPr>
        <w:t xml:space="preserve">空調通風系統 </w:t>
      </w:r>
      <w:r>
        <w:rPr>
          <w:rFonts w:hint="eastAsia"/>
          <w:color w:val="FF0000"/>
        </w:rPr>
        <w:t>包括：採暖、通風、空氣調節這三個方面，</w:t>
      </w:r>
      <w:r>
        <w:rPr>
          <w:rFonts w:hint="eastAsia"/>
          <w:b/>
          <w:bCs/>
          <w:color w:val="FF0000"/>
        </w:rPr>
        <w:t>縮寫HVAC</w:t>
      </w:r>
      <w:r>
        <w:rPr>
          <w:rFonts w:hint="eastAsia"/>
          <w:color w:val="FF0000"/>
        </w:rPr>
        <w:t>(Heating,Ventilating and Air Conditioning),那三個方面簡稱暖通空調。</w:t>
      </w:r>
    </w:p>
    <w:p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color w:val="FF0000"/>
          <w:sz w:val="22"/>
          <w:szCs w:val="22"/>
        </w:rPr>
      </w:pPr>
    </w:p>
    <w:p>
      <w:pPr>
        <w:widowControl w:val="0"/>
        <w:autoSpaceDE w:val="0"/>
        <w:autoSpaceDN w:val="0"/>
        <w:rPr>
          <w:rFonts w:hint="eastAsia" w:ascii="Helvetica" w:hAnsi="Helvetica" w:cs="Helvetica"/>
          <w:b/>
          <w:color w:val="FF0000"/>
          <w:sz w:val="22"/>
          <w:szCs w:val="22"/>
          <w:lang w:val="en-US" w:eastAsia="zh-CN"/>
        </w:rPr>
      </w:pPr>
      <w:r>
        <w:rPr>
          <w:rFonts w:hint="eastAsia" w:ascii="PMingLiU" w:hAnsi="PMingLiU" w:eastAsia="PMingLiU" w:cs="Helvetica"/>
          <w:b/>
          <w:color w:val="FF0000"/>
          <w:sz w:val="22"/>
          <w:szCs w:val="22"/>
          <w:lang w:eastAsia="zh-TW"/>
        </w:rPr>
        <w:t xml:space="preserve">產品: </w:t>
      </w: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鋼絲繩用鋼絲</w:t>
      </w:r>
      <w:r>
        <w:rPr>
          <w:rFonts w:ascii="Helvetica" w:hAnsi="Helvetica" w:cs="Helvetica"/>
          <w:b/>
          <w:color w:val="FF0000"/>
          <w:sz w:val="22"/>
          <w:szCs w:val="22"/>
          <w:lang w:eastAsia="zh-TW"/>
        </w:rPr>
        <w:t xml:space="preserve"> 10</w:t>
      </w:r>
      <w:r>
        <w:rPr>
          <w:rFonts w:hint="eastAsia" w:ascii="Helvetica" w:hAnsi="Helvetica" w:cs="Helvetica"/>
          <w:b/>
          <w:color w:val="FF0000"/>
          <w:sz w:val="22"/>
          <w:szCs w:val="22"/>
          <w:lang w:val="en-US" w:eastAsia="zh-CN"/>
        </w:rPr>
        <w:t xml:space="preserve">     </w:t>
      </w:r>
    </w:p>
    <w:p>
      <w:pPr>
        <w:widowControl w:val="0"/>
        <w:autoSpaceDE w:val="0"/>
        <w:autoSpaceDN w:val="0"/>
        <w:rPr>
          <w:rFonts w:ascii="Helvetica" w:hAnsi="Helvetica" w:cs="Helvetica"/>
          <w:color w:val="FF0000"/>
          <w:sz w:val="22"/>
          <w:szCs w:val="22"/>
          <w:lang w:eastAsia="zh-TW"/>
        </w:rPr>
      </w:pP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用量 :</w:t>
      </w:r>
      <w:r>
        <w:rPr>
          <w:rFonts w:ascii="Helvetica" w:hAnsi="Helvetica" w:cs="Helvetica"/>
          <w:color w:val="FF0000"/>
          <w:sz w:val="22"/>
          <w:szCs w:val="22"/>
          <w:lang w:eastAsia="zh-TW"/>
        </w:rPr>
        <w:t xml:space="preserve"> 3000 </w:t>
      </w: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箱一年</w:t>
      </w:r>
      <w:r>
        <w:rPr>
          <w:rFonts w:ascii="Helvetica" w:hAnsi="Helvetica" w:cs="Helvetica"/>
          <w:color w:val="FF0000"/>
          <w:sz w:val="22"/>
          <w:szCs w:val="22"/>
          <w:lang w:eastAsia="zh-TW"/>
        </w:rPr>
        <w:t xml:space="preserve"> – </w:t>
      </w: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 xml:space="preserve"> 一捲一箱</w:t>
      </w:r>
    </w:p>
    <w:p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color w:val="FF0000"/>
          <w:sz w:val="22"/>
          <w:szCs w:val="22"/>
          <w:lang w:eastAsia="zh-TW"/>
        </w:rPr>
      </w:pP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飛機用品質鋅塗層</w:t>
      </w:r>
      <w:r>
        <w:rPr>
          <w:rFonts w:ascii="Helvetica" w:hAnsi="Helvetica" w:cs="Helvetica"/>
          <w:color w:val="FF0000"/>
          <w:sz w:val="22"/>
          <w:szCs w:val="22"/>
          <w:lang w:eastAsia="zh-TW"/>
        </w:rPr>
        <w:t xml:space="preserve"> 7 x 7</w:t>
      </w: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鋼絲繩用鋼絲</w:t>
      </w:r>
      <w:r>
        <w:rPr>
          <w:rFonts w:ascii="Helvetica" w:hAnsi="Helvetica" w:cs="Helvetica"/>
          <w:color w:val="FF0000"/>
          <w:sz w:val="22"/>
          <w:szCs w:val="22"/>
          <w:lang w:eastAsia="zh-TW"/>
        </w:rPr>
        <w:t xml:space="preserve"> – </w:t>
      </w: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不是給飛機使用</w:t>
      </w:r>
    </w:p>
    <w:p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color w:val="FF0000"/>
          <w:sz w:val="22"/>
          <w:szCs w:val="22"/>
          <w:lang w:eastAsia="zh-TW"/>
        </w:rPr>
      </w:pP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名義上的直徑:</w:t>
      </w:r>
      <w:r>
        <w:rPr>
          <w:rFonts w:ascii="Helvetica" w:hAnsi="Helvetica" w:cs="Helvetica"/>
          <w:color w:val="FF0000"/>
          <w:sz w:val="22"/>
          <w:szCs w:val="22"/>
          <w:lang w:eastAsia="zh-TW"/>
        </w:rPr>
        <w:t xml:space="preserve"> 2 MM(</w:t>
      </w: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 xml:space="preserve">毫米) </w:t>
      </w:r>
    </w:p>
    <w:p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sz w:val="22"/>
          <w:szCs w:val="22"/>
          <w:lang w:eastAsia="zh-TW"/>
        </w:rPr>
      </w:pP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公差</w:t>
      </w:r>
      <w:r>
        <w:rPr>
          <w:rFonts w:ascii="Helvetica" w:hAnsi="Helvetica" w:cs="Helvetica"/>
          <w:color w:val="FF0000"/>
          <w:sz w:val="22"/>
          <w:szCs w:val="22"/>
          <w:lang w:eastAsia="zh-TW"/>
        </w:rPr>
        <w:t>: 0.3048 MM</w:t>
      </w: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(毫米)</w:t>
      </w:r>
    </w:p>
    <w:p>
      <w:pPr>
        <w:widowControl w:val="0"/>
        <w:autoSpaceDE w:val="0"/>
        <w:autoSpaceDN w:val="0"/>
        <w:adjustRightInd w:val="0"/>
        <w:spacing w:after="0"/>
        <w:ind w:right="-630" w:hanging="540"/>
        <w:rPr>
          <w:rFonts w:ascii="PMingLiU" w:hAnsi="PMingLiU" w:eastAsia="PMingLiU" w:cs="Helvetica"/>
          <w:color w:val="FF0000"/>
          <w:sz w:val="22"/>
          <w:szCs w:val="22"/>
          <w:lang w:eastAsia="zh-TW"/>
        </w:rPr>
      </w:pPr>
      <w:r>
        <w:rPr>
          <w:rFonts w:ascii="Helvetica" w:hAnsi="Helvetica" w:cs="Helvetica"/>
          <w:sz w:val="22"/>
          <w:szCs w:val="22"/>
          <w:lang w:eastAsia="zh-TW"/>
        </w:rPr>
        <w:tab/>
      </w:r>
      <w:r>
        <w:rPr>
          <w:rFonts w:ascii="Helvetica" w:hAnsi="Helvetica" w:cs="Helvetica"/>
          <w:color w:val="FF0000"/>
          <w:sz w:val="22"/>
          <w:szCs w:val="22"/>
          <w:lang w:eastAsia="zh-TW"/>
        </w:rPr>
        <w:t xml:space="preserve">500 </w:t>
      </w:r>
      <w:r>
        <w:rPr>
          <w:rFonts w:ascii="Verdana" w:hAnsi="Verdana" w:cs="Arial"/>
          <w:b/>
          <w:bCs/>
          <w:color w:val="FF0000"/>
          <w:sz w:val="20"/>
          <w:szCs w:val="20"/>
          <w:lang w:eastAsia="zh-TW"/>
        </w:rPr>
        <w:t>呎</w:t>
      </w:r>
      <w:r>
        <w:rPr>
          <w:rFonts w:ascii="Helvetica" w:hAnsi="Helvetica" w:cs="Helvetica"/>
          <w:color w:val="FF0000"/>
          <w:sz w:val="22"/>
          <w:szCs w:val="22"/>
          <w:lang w:eastAsia="zh-TW"/>
        </w:rPr>
        <w:t xml:space="preserve"> </w:t>
      </w: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重</w:t>
      </w:r>
      <w:r>
        <w:rPr>
          <w:rFonts w:ascii="Helvetica" w:hAnsi="Helvetica" w:cs="Helvetica"/>
          <w:color w:val="FF0000"/>
          <w:sz w:val="22"/>
          <w:szCs w:val="22"/>
          <w:lang w:eastAsia="zh-TW"/>
        </w:rPr>
        <w:t xml:space="preserve">: 5.75 </w:t>
      </w: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磅沒有中心</w:t>
      </w:r>
      <w:r>
        <w:rPr>
          <w:rFonts w:ascii="Helvetica" w:hAnsi="Helvetica" w:cs="Helvetica"/>
          <w:color w:val="FF0000"/>
          <w:sz w:val="22"/>
          <w:szCs w:val="22"/>
          <w:lang w:eastAsia="zh-TW"/>
        </w:rPr>
        <w:t xml:space="preserve"> = 2.608 </w:t>
      </w: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公斤沒有中心</w:t>
      </w:r>
    </w:p>
    <w:p>
      <w:pPr>
        <w:widowControl w:val="0"/>
        <w:autoSpaceDE w:val="0"/>
        <w:autoSpaceDN w:val="0"/>
        <w:adjustRightInd w:val="0"/>
        <w:spacing w:after="0"/>
        <w:ind w:right="-630" w:hanging="540"/>
        <w:rPr>
          <w:rFonts w:ascii="Helvetica" w:hAnsi="Helvetica" w:cs="Helvetica"/>
          <w:b/>
          <w:color w:val="FF0000"/>
          <w:sz w:val="22"/>
          <w:szCs w:val="22"/>
          <w:lang w:eastAsia="zh-TW"/>
        </w:rPr>
      </w:pP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 xml:space="preserve">         抗斷強度</w:t>
      </w:r>
      <w:r>
        <w:rPr>
          <w:rFonts w:ascii="Helvetica" w:hAnsi="Helvetica" w:cs="Helvetica"/>
          <w:b/>
          <w:color w:val="FF0000"/>
          <w:sz w:val="22"/>
          <w:szCs w:val="22"/>
          <w:lang w:eastAsia="zh-TW"/>
        </w:rPr>
        <w:t xml:space="preserve">: 825 </w:t>
      </w:r>
      <w:r>
        <w:rPr>
          <w:rFonts w:hint="eastAsia" w:ascii="PMingLiU" w:hAnsi="PMingLiU" w:eastAsia="PMingLiU" w:cs="Helvetica"/>
          <w:b/>
          <w:color w:val="FF0000"/>
          <w:sz w:val="22"/>
          <w:szCs w:val="22"/>
          <w:lang w:eastAsia="zh-TW"/>
        </w:rPr>
        <w:t>磅</w:t>
      </w:r>
      <w:r>
        <w:rPr>
          <w:rFonts w:ascii="Helvetica" w:hAnsi="Helvetica" w:cs="Helvetica"/>
          <w:b/>
          <w:color w:val="FF0000"/>
          <w:sz w:val="22"/>
          <w:szCs w:val="22"/>
          <w:lang w:eastAsia="zh-TW"/>
        </w:rPr>
        <w:t xml:space="preserve"> = 374 </w:t>
      </w:r>
      <w:r>
        <w:rPr>
          <w:rFonts w:hint="eastAsia" w:ascii="PMingLiU" w:hAnsi="PMingLiU" w:eastAsia="PMingLiU" w:cs="Helvetica"/>
          <w:b/>
          <w:color w:val="FF0000"/>
          <w:sz w:val="22"/>
          <w:szCs w:val="22"/>
          <w:lang w:eastAsia="zh-TW"/>
        </w:rPr>
        <w:t>公斤</w:t>
      </w:r>
    </w:p>
    <w:p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color w:val="FF0000"/>
          <w:sz w:val="22"/>
          <w:szCs w:val="22"/>
          <w:lang w:eastAsia="zh-TW"/>
        </w:rPr>
      </w:pP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多股型式</w:t>
      </w:r>
      <w:r>
        <w:rPr>
          <w:rFonts w:ascii="Helvetica" w:hAnsi="Helvetica" w:cs="Helvetica"/>
          <w:color w:val="FF0000"/>
          <w:sz w:val="22"/>
          <w:szCs w:val="22"/>
          <w:lang w:eastAsia="zh-TW"/>
        </w:rPr>
        <w:t xml:space="preserve">: 7 x 7 </w:t>
      </w: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鋼絲繩的</w:t>
      </w:r>
      <w:r>
        <w:rPr>
          <w:rFonts w:hint="eastAsia" w:ascii="PMingLiU" w:hAnsi="PMingLiU" w:cs="Helvetica"/>
          <w:color w:val="FF0000"/>
          <w:sz w:val="22"/>
          <w:szCs w:val="22"/>
          <w:lang w:val="en-US" w:eastAsia="zh-CN"/>
        </w:rPr>
        <w:t xml:space="preserve">   </w:t>
      </w:r>
      <w:r>
        <w:rPr>
          <w:rFonts w:hint="eastAsia" w:ascii="&quot;新細明體&quot;" w:hAnsi="&quot;新細明體&quot;" w:eastAsia="&quot;新細明體&quot;"/>
          <w:sz w:val="24"/>
          <w:lang w:val="zh-TW"/>
        </w:rPr>
        <w:t>客人要求一個紅線織到鋼絲繩的中心</w:t>
      </w:r>
    </w:p>
    <w:p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color w:val="FF0000"/>
          <w:sz w:val="22"/>
          <w:szCs w:val="22"/>
          <w:lang w:eastAsia="zh-TW"/>
        </w:rPr>
      </w:pP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鋼材等級</w:t>
      </w:r>
      <w:r>
        <w:rPr>
          <w:rFonts w:ascii="Helvetica" w:hAnsi="Helvetica" w:cs="Helvetica"/>
          <w:color w:val="FF0000"/>
          <w:sz w:val="22"/>
          <w:szCs w:val="22"/>
          <w:lang w:eastAsia="zh-TW"/>
        </w:rPr>
        <w:t xml:space="preserve">: </w:t>
      </w: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碳鋼</w:t>
      </w:r>
      <w:r>
        <w:rPr>
          <w:rFonts w:ascii="Helvetica" w:hAnsi="Helvetica" w:cs="Helvetica"/>
          <w:color w:val="FF0000"/>
          <w:sz w:val="22"/>
          <w:szCs w:val="22"/>
          <w:lang w:eastAsia="zh-TW"/>
        </w:rPr>
        <w:t>l</w:t>
      </w:r>
    </w:p>
    <w:p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color w:val="FF0000"/>
          <w:sz w:val="22"/>
          <w:szCs w:val="22"/>
          <w:lang w:eastAsia="zh-TW"/>
        </w:rPr>
      </w:pP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處理/塗層: 鍍鋅</w:t>
      </w:r>
    </w:p>
    <w:p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b/>
          <w:color w:val="FF0000"/>
          <w:sz w:val="22"/>
          <w:szCs w:val="22"/>
          <w:lang w:eastAsia="zh-TW"/>
        </w:rPr>
      </w:pPr>
      <w:r>
        <w:rPr>
          <w:rFonts w:hint="eastAsia" w:ascii="PMingLiU" w:hAnsi="PMingLiU" w:eastAsia="PMingLiU" w:cs="Helvetica"/>
          <w:b/>
          <w:color w:val="FF0000"/>
          <w:sz w:val="22"/>
          <w:szCs w:val="22"/>
          <w:lang w:eastAsia="zh-TW"/>
        </w:rPr>
        <w:t>紅線織到鋼絲繩用鋼絲表示品牌</w:t>
      </w:r>
    </w:p>
    <w:p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color w:val="FF0000"/>
          <w:sz w:val="22"/>
          <w:szCs w:val="22"/>
          <w:lang w:eastAsia="zh-TW"/>
        </w:rPr>
      </w:pP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包裝:</w:t>
      </w:r>
      <w:r>
        <w:rPr>
          <w:rFonts w:ascii="Helvetica" w:hAnsi="Helvetica" w:cs="Helvetica"/>
          <w:color w:val="FF0000"/>
          <w:sz w:val="22"/>
          <w:szCs w:val="22"/>
          <w:lang w:eastAsia="zh-TW"/>
        </w:rPr>
        <w:t xml:space="preserve"> </w:t>
      </w: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捲在1個黑色聚苯乙烯卷軸</w:t>
      </w:r>
    </w:p>
    <w:p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color w:val="FF0000"/>
          <w:sz w:val="22"/>
          <w:szCs w:val="22"/>
          <w:lang w:eastAsia="zh-TW"/>
        </w:rPr>
      </w:pP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包裝</w:t>
      </w:r>
      <w:r>
        <w:rPr>
          <w:rFonts w:ascii="Helvetica" w:hAnsi="Helvetica" w:cs="Helvetica"/>
          <w:color w:val="FF0000"/>
          <w:sz w:val="22"/>
          <w:szCs w:val="22"/>
          <w:lang w:eastAsia="zh-TW"/>
        </w:rPr>
        <w:t xml:space="preserve">: </w:t>
      </w: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散包在木箱</w:t>
      </w:r>
    </w:p>
    <w:p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sz w:val="22"/>
          <w:szCs w:val="22"/>
          <w:lang w:eastAsia="zh-TW"/>
        </w:rPr>
      </w:pPr>
    </w:p>
    <w:p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b/>
          <w:color w:val="FF0000"/>
          <w:sz w:val="22"/>
          <w:szCs w:val="22"/>
          <w:lang w:eastAsia="zh-TW"/>
        </w:rPr>
      </w:pPr>
      <w:r>
        <w:rPr>
          <w:rFonts w:hint="eastAsia" w:ascii="PMingLiU" w:hAnsi="PMingLiU" w:eastAsia="PMingLiU" w:cs="Helvetica"/>
          <w:b/>
          <w:color w:val="FF0000"/>
          <w:sz w:val="22"/>
          <w:szCs w:val="22"/>
          <w:lang w:eastAsia="zh-TW"/>
        </w:rPr>
        <w:t xml:space="preserve">產品: </w:t>
      </w: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鋼絲繩用鋼絲</w:t>
      </w:r>
      <w:r>
        <w:rPr>
          <w:rFonts w:ascii="Helvetica" w:hAnsi="Helvetica" w:cs="Helvetica"/>
          <w:b/>
          <w:color w:val="FF0000"/>
          <w:sz w:val="22"/>
          <w:szCs w:val="22"/>
          <w:lang w:eastAsia="zh-TW"/>
        </w:rPr>
        <w:t xml:space="preserve"> 20</w:t>
      </w:r>
    </w:p>
    <w:p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color w:val="FF0000"/>
          <w:sz w:val="22"/>
          <w:szCs w:val="22"/>
          <w:lang w:eastAsia="zh-TW"/>
        </w:rPr>
      </w:pP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用量 :</w:t>
      </w:r>
      <w:r>
        <w:rPr>
          <w:rFonts w:ascii="Helvetica" w:hAnsi="Helvetica" w:cs="Helvetica"/>
          <w:color w:val="FF0000"/>
          <w:sz w:val="22"/>
          <w:szCs w:val="22"/>
          <w:lang w:eastAsia="zh-TW"/>
        </w:rPr>
        <w:t xml:space="preserve"> 4000 </w:t>
      </w: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箱一年</w:t>
      </w:r>
      <w:r>
        <w:rPr>
          <w:rFonts w:ascii="Helvetica" w:hAnsi="Helvetica" w:cs="Helvetica"/>
          <w:color w:val="FF0000"/>
          <w:sz w:val="22"/>
          <w:szCs w:val="22"/>
          <w:lang w:eastAsia="zh-TW"/>
        </w:rPr>
        <w:t xml:space="preserve"> – </w:t>
      </w: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 xml:space="preserve"> 一捲一箱</w:t>
      </w:r>
    </w:p>
    <w:p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color w:val="FF0000"/>
          <w:sz w:val="22"/>
          <w:szCs w:val="22"/>
          <w:lang w:eastAsia="zh-TW"/>
        </w:rPr>
      </w:pP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飛機用品質鋅塗層</w:t>
      </w:r>
      <w:r>
        <w:rPr>
          <w:rFonts w:ascii="Helvetica" w:hAnsi="Helvetica" w:cs="Helvetica"/>
          <w:color w:val="FF0000"/>
          <w:sz w:val="22"/>
          <w:szCs w:val="22"/>
          <w:lang w:eastAsia="zh-TW"/>
        </w:rPr>
        <w:t xml:space="preserve"> 7 x 7</w:t>
      </w: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鋼絲繩用鋼絲</w:t>
      </w:r>
      <w:r>
        <w:rPr>
          <w:rFonts w:ascii="Helvetica" w:hAnsi="Helvetica" w:cs="Helvetica"/>
          <w:color w:val="FF0000"/>
          <w:sz w:val="22"/>
          <w:szCs w:val="22"/>
          <w:lang w:eastAsia="zh-TW"/>
        </w:rPr>
        <w:t xml:space="preserve"> – </w:t>
      </w: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不是給飛機使用</w:t>
      </w:r>
    </w:p>
    <w:p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color w:val="FF0000"/>
          <w:sz w:val="22"/>
          <w:szCs w:val="22"/>
          <w:lang w:eastAsia="zh-TW"/>
        </w:rPr>
      </w:pP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名義上的直徑:</w:t>
      </w:r>
      <w:r>
        <w:rPr>
          <w:rFonts w:ascii="Helvetica" w:hAnsi="Helvetica" w:cs="Helvetica"/>
          <w:color w:val="FF0000"/>
          <w:sz w:val="22"/>
          <w:szCs w:val="22"/>
          <w:lang w:eastAsia="zh-TW"/>
        </w:rPr>
        <w:t xml:space="preserve"> 1/8</w:t>
      </w: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英吋</w:t>
      </w:r>
      <w:r>
        <w:rPr>
          <w:rFonts w:ascii="Helvetica" w:hAnsi="Helvetica" w:cs="Helvetica"/>
          <w:color w:val="FF0000"/>
          <w:sz w:val="22"/>
          <w:szCs w:val="22"/>
          <w:lang w:eastAsia="zh-TW"/>
        </w:rPr>
        <w:t xml:space="preserve">  = 3.175 MM (</w:t>
      </w: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 xml:space="preserve">毫米) </w:t>
      </w:r>
    </w:p>
    <w:p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color w:val="FF0000"/>
          <w:sz w:val="22"/>
          <w:szCs w:val="22"/>
          <w:lang w:eastAsia="zh-TW"/>
        </w:rPr>
      </w:pP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公差</w:t>
      </w:r>
      <w:r>
        <w:rPr>
          <w:rFonts w:ascii="Helvetica" w:hAnsi="Helvetica" w:cs="Helvetica"/>
          <w:color w:val="FF0000"/>
          <w:sz w:val="22"/>
          <w:szCs w:val="22"/>
          <w:lang w:eastAsia="zh-TW"/>
        </w:rPr>
        <w:t>: 0.014</w:t>
      </w:r>
      <w:r>
        <w:rPr>
          <w:rFonts w:ascii="PMingLiU" w:hAnsi="PMingLiU" w:eastAsia="PMingLiU" w:cs="Helvetica"/>
          <w:color w:val="FF0000"/>
          <w:sz w:val="22"/>
          <w:szCs w:val="22"/>
          <w:lang w:eastAsia="zh-TW"/>
        </w:rPr>
        <w:t>”</w:t>
      </w:r>
      <w:r>
        <w:rPr>
          <w:rFonts w:ascii="Helvetica" w:hAnsi="Helvetica" w:cs="Helvetica"/>
          <w:color w:val="FF0000"/>
          <w:sz w:val="22"/>
          <w:szCs w:val="22"/>
          <w:lang w:eastAsia="zh-TW"/>
        </w:rPr>
        <w:t>= 0.3556 MM</w:t>
      </w: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(毫米)</w:t>
      </w:r>
    </w:p>
    <w:p>
      <w:pPr>
        <w:widowControl w:val="0"/>
        <w:autoSpaceDE w:val="0"/>
        <w:autoSpaceDN w:val="0"/>
        <w:adjustRightInd w:val="0"/>
        <w:spacing w:after="0"/>
        <w:ind w:right="-630" w:hanging="540"/>
        <w:rPr>
          <w:rFonts w:ascii="PMingLiU" w:hAnsi="PMingLiU" w:eastAsia="PMingLiU" w:cs="Helvetica"/>
          <w:color w:val="FF0000"/>
          <w:sz w:val="22"/>
          <w:szCs w:val="22"/>
          <w:lang w:eastAsia="zh-TW"/>
        </w:rPr>
      </w:pPr>
      <w:r>
        <w:rPr>
          <w:rFonts w:ascii="Helvetica" w:hAnsi="Helvetica" w:cs="Helvetica"/>
          <w:sz w:val="22"/>
          <w:szCs w:val="22"/>
          <w:lang w:eastAsia="zh-TW"/>
        </w:rPr>
        <w:tab/>
      </w:r>
      <w:r>
        <w:rPr>
          <w:rFonts w:ascii="Helvetica" w:hAnsi="Helvetica" w:cs="Helvetica"/>
          <w:color w:val="FF0000"/>
          <w:sz w:val="22"/>
          <w:szCs w:val="22"/>
          <w:lang w:eastAsia="zh-TW"/>
        </w:rPr>
        <w:t xml:space="preserve">500 </w:t>
      </w:r>
      <w:r>
        <w:rPr>
          <w:rFonts w:ascii="Verdana" w:hAnsi="Verdana" w:cs="Arial"/>
          <w:b/>
          <w:bCs/>
          <w:color w:val="FF0000"/>
          <w:sz w:val="20"/>
          <w:szCs w:val="20"/>
          <w:lang w:eastAsia="zh-TW"/>
        </w:rPr>
        <w:t>呎</w:t>
      </w:r>
      <w:r>
        <w:rPr>
          <w:rFonts w:ascii="Helvetica" w:hAnsi="Helvetica" w:cs="Helvetica"/>
          <w:color w:val="FF0000"/>
          <w:sz w:val="22"/>
          <w:szCs w:val="22"/>
          <w:lang w:eastAsia="zh-TW"/>
        </w:rPr>
        <w:t xml:space="preserve"> </w:t>
      </w: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重</w:t>
      </w:r>
      <w:r>
        <w:rPr>
          <w:rFonts w:ascii="Helvetica" w:hAnsi="Helvetica" w:cs="Helvetica"/>
          <w:color w:val="FF0000"/>
          <w:sz w:val="22"/>
          <w:szCs w:val="22"/>
          <w:lang w:eastAsia="zh-TW"/>
        </w:rPr>
        <w:t xml:space="preserve">: 14.25 </w:t>
      </w: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磅沒有中心</w:t>
      </w:r>
      <w:r>
        <w:rPr>
          <w:rFonts w:ascii="Helvetica" w:hAnsi="Helvetica" w:cs="Helvetica"/>
          <w:color w:val="FF0000"/>
          <w:sz w:val="22"/>
          <w:szCs w:val="22"/>
          <w:lang w:eastAsia="zh-TW"/>
        </w:rPr>
        <w:t xml:space="preserve"> = 6.46 </w:t>
      </w: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公斤沒有中心</w:t>
      </w:r>
    </w:p>
    <w:p>
      <w:pPr>
        <w:widowControl w:val="0"/>
        <w:autoSpaceDE w:val="0"/>
        <w:autoSpaceDN w:val="0"/>
        <w:adjustRightInd w:val="0"/>
        <w:spacing w:after="0"/>
        <w:ind w:right="-630" w:hanging="540"/>
        <w:rPr>
          <w:rFonts w:ascii="Helvetica" w:hAnsi="Helvetica" w:cs="Helvetica"/>
          <w:b/>
          <w:color w:val="FF0000"/>
          <w:sz w:val="22"/>
          <w:szCs w:val="22"/>
          <w:lang w:eastAsia="zh-TW"/>
        </w:rPr>
      </w:pP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 xml:space="preserve">         抗斷強度</w:t>
      </w:r>
      <w:r>
        <w:rPr>
          <w:rFonts w:ascii="Helvetica" w:hAnsi="Helvetica" w:cs="Helvetica"/>
          <w:b/>
          <w:color w:val="FF0000"/>
          <w:sz w:val="22"/>
          <w:szCs w:val="22"/>
          <w:lang w:eastAsia="zh-TW"/>
        </w:rPr>
        <w:t xml:space="preserve">: 1700 </w:t>
      </w:r>
      <w:r>
        <w:rPr>
          <w:rFonts w:hint="eastAsia" w:ascii="PMingLiU" w:hAnsi="PMingLiU" w:eastAsia="PMingLiU" w:cs="Helvetica"/>
          <w:b/>
          <w:color w:val="FF0000"/>
          <w:sz w:val="22"/>
          <w:szCs w:val="22"/>
          <w:lang w:eastAsia="zh-TW"/>
        </w:rPr>
        <w:t>磅</w:t>
      </w:r>
      <w:r>
        <w:rPr>
          <w:rFonts w:ascii="Helvetica" w:hAnsi="Helvetica" w:cs="Helvetica"/>
          <w:b/>
          <w:color w:val="FF0000"/>
          <w:sz w:val="22"/>
          <w:szCs w:val="22"/>
          <w:lang w:eastAsia="zh-TW"/>
        </w:rPr>
        <w:t xml:space="preserve"> = 771 </w:t>
      </w:r>
      <w:r>
        <w:rPr>
          <w:rFonts w:hint="eastAsia" w:ascii="PMingLiU" w:hAnsi="PMingLiU" w:eastAsia="PMingLiU" w:cs="Helvetica"/>
          <w:b/>
          <w:color w:val="FF0000"/>
          <w:sz w:val="22"/>
          <w:szCs w:val="22"/>
          <w:lang w:eastAsia="zh-TW"/>
        </w:rPr>
        <w:t>公斤</w:t>
      </w:r>
    </w:p>
    <w:p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color w:val="FF0000"/>
          <w:sz w:val="22"/>
          <w:szCs w:val="22"/>
          <w:lang w:eastAsia="zh-TW"/>
        </w:rPr>
      </w:pP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多股型式</w:t>
      </w:r>
      <w:r>
        <w:rPr>
          <w:rFonts w:ascii="Helvetica" w:hAnsi="Helvetica" w:cs="Helvetica"/>
          <w:color w:val="FF0000"/>
          <w:sz w:val="22"/>
          <w:szCs w:val="22"/>
          <w:lang w:eastAsia="zh-TW"/>
        </w:rPr>
        <w:t xml:space="preserve">: 7 x 7 </w:t>
      </w: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鋼絲繩的</w:t>
      </w:r>
      <w:r>
        <w:rPr>
          <w:rFonts w:hint="eastAsia" w:ascii="PMingLiU" w:hAnsi="PMingLiU" w:cs="Helvetica"/>
          <w:color w:val="FF0000"/>
          <w:sz w:val="22"/>
          <w:szCs w:val="22"/>
          <w:lang w:val="en-US" w:eastAsia="zh-CN"/>
        </w:rPr>
        <w:t xml:space="preserve">  </w:t>
      </w:r>
      <w:r>
        <w:rPr>
          <w:rFonts w:hint="eastAsia" w:ascii="&quot;新細明體&quot;" w:hAnsi="&quot;新細明體&quot;" w:eastAsia="&quot;新細明體&quot;"/>
          <w:sz w:val="24"/>
          <w:lang w:val="zh-TW"/>
        </w:rPr>
        <w:t>客人要求一個紅線織到鋼絲繩的中心</w:t>
      </w:r>
      <w:bookmarkStart w:id="0" w:name="_GoBack"/>
      <w:bookmarkEnd w:id="0"/>
    </w:p>
    <w:p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color w:val="FF0000"/>
          <w:sz w:val="22"/>
          <w:szCs w:val="22"/>
          <w:lang w:eastAsia="zh-TW"/>
        </w:rPr>
      </w:pP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鋼材等級</w:t>
      </w:r>
      <w:r>
        <w:rPr>
          <w:rFonts w:ascii="Helvetica" w:hAnsi="Helvetica" w:cs="Helvetica"/>
          <w:color w:val="FF0000"/>
          <w:sz w:val="22"/>
          <w:szCs w:val="22"/>
          <w:lang w:eastAsia="zh-TW"/>
        </w:rPr>
        <w:t xml:space="preserve">: </w:t>
      </w: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碳鋼</w:t>
      </w:r>
    </w:p>
    <w:p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color w:val="FF0000"/>
          <w:sz w:val="22"/>
          <w:szCs w:val="22"/>
          <w:lang w:eastAsia="zh-TW"/>
        </w:rPr>
      </w:pP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處理/塗層: 鍍鋅</w:t>
      </w:r>
    </w:p>
    <w:p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b/>
          <w:color w:val="FF0000"/>
          <w:sz w:val="22"/>
          <w:szCs w:val="22"/>
          <w:lang w:eastAsia="zh-TW"/>
        </w:rPr>
      </w:pPr>
      <w:r>
        <w:rPr>
          <w:rFonts w:hint="eastAsia" w:ascii="PMingLiU" w:hAnsi="PMingLiU" w:eastAsia="PMingLiU" w:cs="Helvetica"/>
          <w:b/>
          <w:color w:val="FF0000"/>
          <w:sz w:val="22"/>
          <w:szCs w:val="22"/>
          <w:lang w:eastAsia="zh-TW"/>
        </w:rPr>
        <w:t>紅線織到鋼絲繩用鋼絲表示品牌</w:t>
      </w:r>
    </w:p>
    <w:p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color w:val="FF0000"/>
          <w:sz w:val="22"/>
          <w:szCs w:val="22"/>
          <w:lang w:eastAsia="zh-TW"/>
        </w:rPr>
      </w:pP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包裝:</w:t>
      </w:r>
      <w:r>
        <w:rPr>
          <w:rFonts w:ascii="Helvetica" w:hAnsi="Helvetica" w:cs="Helvetica"/>
          <w:color w:val="FF0000"/>
          <w:sz w:val="22"/>
          <w:szCs w:val="22"/>
          <w:lang w:eastAsia="zh-TW"/>
        </w:rPr>
        <w:t xml:space="preserve"> </w:t>
      </w: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捲在1個黑色聚苯乙烯卷軸</w:t>
      </w:r>
    </w:p>
    <w:p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color w:val="FF0000"/>
          <w:sz w:val="22"/>
          <w:szCs w:val="22"/>
          <w:lang w:eastAsia="zh-TW"/>
        </w:rPr>
      </w:pP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包裝</w:t>
      </w:r>
      <w:r>
        <w:rPr>
          <w:rFonts w:ascii="Helvetica" w:hAnsi="Helvetica" w:cs="Helvetica"/>
          <w:color w:val="FF0000"/>
          <w:sz w:val="22"/>
          <w:szCs w:val="22"/>
          <w:lang w:eastAsia="zh-TW"/>
        </w:rPr>
        <w:t xml:space="preserve">: </w:t>
      </w: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散包在木箱</w:t>
      </w:r>
    </w:p>
    <w:p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sz w:val="22"/>
          <w:szCs w:val="22"/>
          <w:lang w:eastAsia="zh-TW"/>
        </w:rPr>
      </w:pPr>
    </w:p>
    <w:p>
      <w:pPr>
        <w:widowControl w:val="0"/>
        <w:autoSpaceDE w:val="0"/>
        <w:autoSpaceDN w:val="0"/>
        <w:adjustRightInd w:val="0"/>
        <w:spacing w:after="0"/>
        <w:rPr>
          <w:rFonts w:ascii="PMingLiU" w:hAnsi="PMingLiU" w:eastAsia="PMingLiU" w:cs="Helvetica"/>
          <w:color w:val="FF0000"/>
          <w:sz w:val="22"/>
          <w:szCs w:val="22"/>
          <w:lang w:eastAsia="zh-TW"/>
        </w:rPr>
      </w:pP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一次買一個20呎櫃子</w:t>
      </w:r>
    </w:p>
    <w:p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color w:val="FF0000"/>
          <w:sz w:val="22"/>
          <w:szCs w:val="22"/>
          <w:lang w:eastAsia="zh-TW"/>
        </w:rPr>
      </w:pP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 xml:space="preserve">櫃子要含這2種鋼絲繩用鋼絲 </w:t>
      </w:r>
      <w:r>
        <w:rPr>
          <w:rFonts w:ascii="Helvetica" w:hAnsi="Helvetica" w:cs="Helvetica"/>
          <w:color w:val="FF0000"/>
          <w:sz w:val="22"/>
          <w:szCs w:val="22"/>
          <w:lang w:eastAsia="zh-TW"/>
        </w:rPr>
        <w:t>.</w:t>
      </w:r>
    </w:p>
    <w:p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color w:val="FF0000"/>
          <w:sz w:val="22"/>
          <w:szCs w:val="22"/>
          <w:lang w:eastAsia="zh-TW"/>
        </w:rPr>
      </w:pP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最大重量是</w:t>
      </w:r>
      <w:r>
        <w:rPr>
          <w:rFonts w:ascii="Helvetica" w:hAnsi="Helvetica" w:cs="Helvetica"/>
          <w:color w:val="FF0000"/>
          <w:sz w:val="22"/>
          <w:szCs w:val="22"/>
          <w:lang w:eastAsia="zh-TW"/>
        </w:rPr>
        <w:t xml:space="preserve"> 44,000</w:t>
      </w: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磅</w:t>
      </w:r>
      <w:r>
        <w:rPr>
          <w:rFonts w:ascii="Helvetica" w:hAnsi="Helvetica" w:cs="Helvetica"/>
          <w:color w:val="FF0000"/>
          <w:sz w:val="22"/>
          <w:szCs w:val="22"/>
          <w:lang w:eastAsia="zh-TW"/>
        </w:rPr>
        <w:t xml:space="preserve">  = 19,958 </w:t>
      </w: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公斤</w:t>
      </w:r>
    </w:p>
    <w:p>
      <w:pPr>
        <w:widowControl w:val="0"/>
        <w:autoSpaceDE w:val="0"/>
        <w:autoSpaceDN w:val="0"/>
        <w:adjustRightInd w:val="0"/>
        <w:spacing w:after="0"/>
        <w:rPr>
          <w:rFonts w:ascii="PMingLiU" w:hAnsi="PMingLiU" w:eastAsia="PMingLiU" w:cs="Helvetica"/>
          <w:color w:val="FF0000"/>
          <w:sz w:val="22"/>
          <w:szCs w:val="22"/>
          <w:lang w:eastAsia="zh-TW"/>
        </w:rPr>
      </w:pP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報</w:t>
      </w:r>
      <w:r>
        <w:rPr>
          <w:rFonts w:ascii="Helvetica" w:hAnsi="Helvetica" w:cs="Helvetica"/>
          <w:color w:val="FF0000"/>
          <w:sz w:val="22"/>
          <w:szCs w:val="22"/>
          <w:lang w:eastAsia="zh-TW"/>
        </w:rPr>
        <w:t xml:space="preserve"> F.O.B. </w:t>
      </w: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港口價格</w:t>
      </w:r>
    </w:p>
    <w:p>
      <w:pPr>
        <w:widowControl w:val="0"/>
        <w:autoSpaceDE w:val="0"/>
        <w:autoSpaceDN w:val="0"/>
        <w:adjustRightInd w:val="0"/>
        <w:spacing w:after="0"/>
        <w:rPr>
          <w:rFonts w:ascii="Helvetica" w:hAnsi="Helvetica" w:cs="Helvetica"/>
          <w:color w:val="FF0000"/>
          <w:sz w:val="22"/>
          <w:szCs w:val="22"/>
          <w:lang w:eastAsia="zh-TW"/>
        </w:rPr>
      </w:pPr>
      <w:r>
        <w:rPr>
          <w:rFonts w:hint="eastAsia" w:ascii="PMingLiU" w:hAnsi="PMingLiU" w:eastAsia="PMingLiU" w:cs="Helvetica"/>
          <w:color w:val="FF0000"/>
          <w:sz w:val="22"/>
          <w:szCs w:val="22"/>
          <w:lang w:eastAsia="zh-TW"/>
        </w:rPr>
        <w:t>客人要黑色聚苯乙烯卷軸 不要紅色鋼軸</w:t>
      </w:r>
    </w:p>
    <w:p>
      <w:pPr>
        <w:widowControl w:val="0"/>
        <w:autoSpaceDE w:val="0"/>
        <w:autoSpaceDN w:val="0"/>
        <w:adjustRightInd w:val="0"/>
        <w:spacing w:after="0"/>
        <w:rPr>
          <w:lang w:eastAsia="zh-TW"/>
        </w:rPr>
      </w:pPr>
      <w:r>
        <w:rPr>
          <w:rFonts w:ascii="Cambria" w:hAnsi="Cambria" w:eastAsia="宋体" w:cs="Times New Roman"/>
          <w:sz w:val="24"/>
          <w:szCs w:val="24"/>
          <w:lang w:val="en-US" w:eastAsia="zh-TW" w:bidi="ar-SA"/>
        </w:rPr>
        <w:pict>
          <v:shape id="Picture 1" o:spid="_x0000_s1026" type="#_x0000_t75" style="height:324.3pt;width:432pt;rotation:0f;" o:ole="f" fillcolor="#FFFFFF" filled="f" o:preferrelative="t" stroked="f" coordorigin="0,0" coordsize="21600,21600">
            <v:fill on="f" color2="#FFFFFF" focus="0%"/>
            <v:imagedata gain="65536f" blacklevel="0f" gamma="0" o:title="" r:id="rId5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widowControl w:val="0"/>
        <w:autoSpaceDE w:val="0"/>
        <w:autoSpaceDN w:val="0"/>
        <w:adjustRightInd w:val="0"/>
        <w:spacing w:after="0"/>
        <w:rPr>
          <w:lang w:eastAsia="zh-TW"/>
        </w:rPr>
      </w:pPr>
    </w:p>
    <w:p>
      <w:pPr>
        <w:widowControl w:val="0"/>
        <w:autoSpaceDE w:val="0"/>
        <w:autoSpaceDN w:val="0"/>
        <w:adjustRightInd w:val="0"/>
        <w:spacing w:after="0"/>
        <w:rPr>
          <w:rFonts w:hint="eastAsia" w:eastAsia="宋体"/>
          <w:lang w:val="en-US" w:eastAsia="zh-CN"/>
        </w:rPr>
      </w:pPr>
      <w:r>
        <w:rPr>
          <w:rFonts w:hint="eastAsia"/>
          <w:lang w:val="en-US" w:eastAsia="zh-CN"/>
        </w:rPr>
        <w:t>联系方式：</w:t>
      </w:r>
    </w:p>
    <w:p>
      <w:pPr>
        <w:widowControl w:val="0"/>
        <w:autoSpaceDE w:val="0"/>
        <w:autoSpaceDN w:val="0"/>
        <w:adjustRightInd w:val="0"/>
        <w:spacing w:after="0"/>
        <w:rPr>
          <w:lang w:eastAsia="zh-TW"/>
        </w:rPr>
      </w:pPr>
    </w:p>
    <w:p>
      <w:pPr>
        <w:widowControl w:val="0"/>
        <w:autoSpaceDE w:val="0"/>
        <w:autoSpaceDN w:val="0"/>
        <w:adjustRightInd w:val="0"/>
        <w:spacing w:after="0"/>
        <w:rPr>
          <w:rFonts w:hint="eastAsia"/>
          <w:lang w:eastAsia="zh-CN"/>
        </w:rPr>
      </w:pPr>
      <w:r>
        <w:rPr>
          <w:rFonts w:hint="eastAsia"/>
          <w:lang w:eastAsia="zh-CN"/>
        </w:rPr>
        <w:t>台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  <w:lang w:eastAsia="zh-CN"/>
        </w:rPr>
        <w:t>湾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  <w:lang w:eastAsia="zh-CN"/>
        </w:rPr>
        <w:t>泉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  <w:lang w:eastAsia="zh-CN"/>
        </w:rPr>
        <w:t>达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  <w:lang w:eastAsia="zh-CN"/>
        </w:rPr>
        <w:t>公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  <w:lang w:eastAsia="zh-CN"/>
        </w:rPr>
        <w:t>司</w:t>
      </w:r>
    </w:p>
    <w:p>
      <w:pPr>
        <w:widowControl w:val="0"/>
        <w:autoSpaceDE w:val="0"/>
        <w:autoSpaceDN w:val="0"/>
        <w:adjustRightInd w:val="0"/>
        <w:spacing w:after="0"/>
        <w:rPr>
          <w:rFonts w:hint="eastAsia"/>
          <w:lang w:eastAsia="zh-CN"/>
        </w:rPr>
      </w:pPr>
    </w:p>
    <w:p>
      <w:pPr>
        <w:widowControl w:val="0"/>
        <w:autoSpaceDE w:val="0"/>
        <w:autoSpaceDN w:val="0"/>
        <w:adjustRightInd w:val="0"/>
        <w:spacing w:after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贺志华  （13806860910）</w:t>
      </w:r>
    </w:p>
    <w:p>
      <w:pPr>
        <w:widowControl w:val="0"/>
        <w:autoSpaceDE w:val="0"/>
        <w:autoSpaceDN w:val="0"/>
        <w:adjustRightInd w:val="0"/>
        <w:spacing w:after="0"/>
        <w:rPr>
          <w:rFonts w:hint="eastAsia"/>
          <w:lang w:val="en-US" w:eastAsia="zh-CN"/>
        </w:rPr>
      </w:pPr>
    </w:p>
    <w:p>
      <w:pPr>
        <w:widowControl w:val="0"/>
        <w:autoSpaceDE w:val="0"/>
        <w:autoSpaceDN w:val="0"/>
        <w:adjustRightInd w:val="0"/>
        <w:spacing w:after="0"/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E-MAIL:  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"mailto:hzh-jl-111@163.com"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4"/>
          <w:rFonts w:hint="eastAsia"/>
          <w:lang w:val="en-US" w:eastAsia="zh-CN"/>
        </w:rPr>
        <w:t>hzh-jl-111@163.com</w:t>
      </w:r>
      <w:r>
        <w:rPr>
          <w:rFonts w:hint="eastAsia"/>
          <w:lang w:val="en-US" w:eastAsia="zh-CN"/>
        </w:rPr>
        <w:fldChar w:fldCharType="end"/>
      </w:r>
    </w:p>
    <w:p>
      <w:pPr>
        <w:widowControl w:val="0"/>
        <w:autoSpaceDE w:val="0"/>
        <w:autoSpaceDN w:val="0"/>
        <w:adjustRightInd w:val="0"/>
        <w:spacing w:after="0"/>
        <w:ind w:firstLine="480" w:firstLineChars="200"/>
        <w:rPr>
          <w:rFonts w:hint="eastAsia"/>
          <w:lang w:val="en-US" w:eastAsia="zh-CN"/>
        </w:rPr>
      </w:pPr>
    </w:p>
    <w:p>
      <w:pPr>
        <w:widowControl w:val="0"/>
        <w:autoSpaceDE w:val="0"/>
        <w:autoSpaceDN w:val="0"/>
        <w:adjustRightInd w:val="0"/>
        <w:spacing w:after="0"/>
        <w:ind w:firstLine="480" w:firstLineChars="200"/>
        <w:rPr>
          <w:rFonts w:hint="eastAsia"/>
          <w:color w:val="FF0000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  <w:r>
        <w:rPr>
          <w:rFonts w:hint="eastAsia"/>
          <w:color w:val="FF0000"/>
          <w:lang w:val="en-US" w:eastAsia="zh-CN"/>
        </w:rPr>
        <w:t xml:space="preserve"> 注： 报价时请附上公司联络人，电话，地址及邮箱。</w:t>
      </w:r>
    </w:p>
    <w:p>
      <w:pPr>
        <w:widowControl w:val="0"/>
        <w:autoSpaceDE w:val="0"/>
        <w:autoSpaceDN w:val="0"/>
        <w:adjustRightInd w:val="0"/>
        <w:spacing w:after="0"/>
        <w:rPr>
          <w:rFonts w:hint="eastAsia"/>
          <w:lang w:eastAsia="zh-CN"/>
        </w:rPr>
      </w:pPr>
    </w:p>
    <w:p>
      <w:pPr>
        <w:widowControl w:val="0"/>
        <w:autoSpaceDE w:val="0"/>
        <w:autoSpaceDN w:val="0"/>
        <w:adjustRightInd w:val="0"/>
        <w:spacing w:after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</w:p>
    <w:sectPr>
      <w:pgSz w:w="12240" w:h="15840"/>
      <w:pgMar w:top="1440" w:right="1260" w:bottom="1440" w:left="18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Cambria">
    <w:altName w:val="Palatino Linotype"/>
    <w:panose1 w:val="02040503050406030204"/>
    <w:charset w:val="00"/>
    <w:family w:val="auto"/>
    <w:pitch w:val="default"/>
    <w:sig w:usb0="E00002FF" w:usb1="400004FF" w:usb2="00000000" w:usb3="00000000" w:csb0="0000019F" w:csb1="00000000"/>
  </w:font>
  <w:font w:name="Lucida Grande">
    <w:altName w:val="Courier New"/>
    <w:panose1 w:val="00000000000000000000"/>
    <w:charset w:val="00"/>
    <w:family w:val="auto"/>
    <w:pitch w:val="default"/>
    <w:sig w:usb0="E1000AEF" w:usb1="5000A1FF" w:usb2="00000000" w:usb3="00000000" w:csb0="000001BF" w:csb1="00000000"/>
  </w:font>
  <w:font w:name="Helvetica">
    <w:altName w:val="Microsoft Sans Serif"/>
    <w:panose1 w:val="020B0604020202020204"/>
    <w:charset w:val="00"/>
    <w:family w:val="auto"/>
    <w:pitch w:val="default"/>
    <w:sig w:usb0="E0002AFF" w:usb1="C0007843" w:usb2="00000009" w:usb3="00000000" w:csb0="000001FF" w:csb1="00000000"/>
  </w:font>
  <w:font w:name="PMingLiU">
    <w:panose1 w:val="02020300000000000000"/>
    <w:charset w:val="88"/>
    <w:family w:val="auto"/>
    <w:pitch w:val="default"/>
    <w:sig w:usb0="00000003" w:usb1="082E0000" w:usb2="00000016" w:usb3="00000000" w:csb0="00100001" w:csb1="00000000"/>
  </w:font>
  <w:font w:name="Verdana">
    <w:panose1 w:val="020B0604030504040204"/>
    <w:charset w:val="00"/>
    <w:family w:val="auto"/>
    <w:pitch w:val="default"/>
    <w:sig w:usb0="00000287" w:usb1="00000000" w:usb2="00000000" w:usb3="00000000" w:csb0="2000019F" w:csb1="00000000"/>
  </w:font>
  <w:font w:name="Microsoft Sans Serif">
    <w:panose1 w:val="020B0604020202020204"/>
    <w:charset w:val="00"/>
    <w:family w:val="auto"/>
    <w:pitch w:val="default"/>
    <w:sig w:usb0="61007BDF" w:usb1="80000000" w:usb2="00000008" w:usb3="00000000" w:csb0="200101FF" w:csb1="2028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New MingLiu">
    <w:altName w:val="MingLiU"/>
    <w:panose1 w:val="00000000000000000000"/>
    <w:charset w:val="88"/>
    <w:family w:val="swiss"/>
    <w:pitch w:val="default"/>
    <w:sig w:usb0="00000000" w:usb1="00000000" w:usb2="00000000" w:usb3="00000000" w:csb0="00100000" w:csb1="00000000"/>
  </w:font>
  <w:font w:name="&quot;新細明體&quot;">
    <w:altName w:val="MingLiU"/>
    <w:panose1 w:val="00000000000000000000"/>
    <w:charset w:val="88"/>
    <w:family w:val="swiss"/>
    <w:pitch w:val="default"/>
    <w:sig w:usb0="00000000" w:usb1="00000000" w:usb2="00000000" w:usb3="00000000" w:csb0="00100000" w:csb1="00000000"/>
  </w:font>
  <w:font w:name="MingLiU">
    <w:panose1 w:val="02020309000000000000"/>
    <w:charset w:val="88"/>
    <w:family w:val="auto"/>
    <w:pitch w:val="default"/>
    <w:sig w:usb0="00000003" w:usb1="082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documentProtection w:enforcement="0"/>
  <w:defaultTabStop w:val="720"/>
  <w:drawingGridHorizontalSpacing w:val="0"/>
  <w:displayHorizontalDrawingGridEvery w:val="0"/>
  <w:displayVerticalDrawingGridEvery w:val="0"/>
  <w:doNotUseMarginsForDrawingGridOrigin w:val="1"/>
  <w:drawingGridHorizontalOrigin w:val="0"/>
  <w:drawingGridVerticalOrigin w:val="0"/>
  <w:noPunctuationKerning w:val="1"/>
  <w:characterSpacingControl w:val="doNotCompress"/>
  <w:compat>
    <w:spaceForUL/>
    <w:doNotLeaveBackslashAlone/>
    <w:ulTrailSpace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156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0" w:name="annotation subject"/>
    <w:lsdException w:uiPriority="99" w:name="Balloon Text"/>
  </w:latentStyles>
  <w:style w:type="paragraph" w:default="1" w:styleId="1">
    <w:name w:val="Normal"/>
    <w:qFormat/>
    <w:uiPriority w:val="0"/>
    <w:pPr>
      <w:spacing w:after="200"/>
    </w:pPr>
    <w:rPr>
      <w:rFonts w:ascii="Cambria" w:hAnsi="Cambria" w:eastAsia="宋体" w:cs="Times New Roman"/>
      <w:sz w:val="24"/>
      <w:szCs w:val="24"/>
      <w:lang w:val="en-US" w:eastAsia="ja-JP" w:bidi="ar-SA"/>
    </w:rPr>
  </w:style>
  <w:style w:type="character" w:default="1" w:styleId="3">
    <w:name w:val="Default Paragraph Font"/>
    <w:semiHidden/>
    <w:unhideWhenUsed/>
    <w:uiPriority w:val="1"/>
  </w:style>
  <w:style w:type="paragraph" w:styleId="2">
    <w:name w:val="Balloon Text"/>
    <w:basedOn w:val="1"/>
    <w:link w:val="5"/>
    <w:semiHidden/>
    <w:unhideWhenUsed/>
    <w:uiPriority w:val="99"/>
    <w:pPr>
      <w:spacing w:after="0"/>
    </w:pPr>
    <w:rPr>
      <w:rFonts w:ascii="Lucida Grande" w:hAnsi="Lucida Grande" w:cs="Lucida Grande"/>
      <w:sz w:val="18"/>
      <w:szCs w:val="18"/>
    </w:rPr>
  </w:style>
  <w:style w:type="character" w:styleId="4">
    <w:name w:val="Hyperlink"/>
    <w:basedOn w:val="3"/>
    <w:semiHidden/>
    <w:unhideWhenUsed/>
    <w:uiPriority w:val="0"/>
    <w:rPr>
      <w:color w:val="0000FF"/>
      <w:u w:val="single"/>
    </w:rPr>
  </w:style>
  <w:style w:type="character" w:customStyle="1" w:styleId="5">
    <w:name w:val="註解方塊文字 字元"/>
    <w:basedOn w:val="3"/>
    <w:link w:val="2"/>
    <w:semiHidden/>
    <w:uiPriority w:val="99"/>
    <w:rPr>
      <w:rFonts w:ascii="Lucida Grande" w:hAnsi="Lucida Grande" w:cs="Lucida Grande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image" Target="media/image1.jpeg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107</Words>
  <Characters>616</Characters>
  <Lines>5</Lines>
  <Paragraphs>1</Paragraphs>
  <ScaleCrop>false</ScaleCrop>
  <LinksUpToDate>false</LinksUpToDate>
  <CharactersWithSpaces>0</CharactersWithSpaces>
  <Application>WPS Office 个人版_9.1.0.4764_{F1E327BC-269C-435d-A152-05C5408002CA}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2014-08-05T07:26:00Z</dcterms:created>
  <dc:creator>Jim Hoffman</dc:creator>
  <cp:lastModifiedBy>Administrator</cp:lastModifiedBy>
  <dcterms:modified xsi:type="dcterms:W3CDTF">2014-08-06T04:33:27Z</dcterms:modified>
  <dc:title>請報價鋼絲繩用鋼絲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2052-9.1.0.4764</vt:lpwstr>
  </property>
</Properties>
</file>