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adjustRightInd w:val="0"/>
        <w:spacing w:before="120" w:after="120" w:line="360" w:lineRule="auto"/>
        <w:ind w:firstLine="3213" w:firstLineChars="1000"/>
        <w:jc w:val="both"/>
        <w:textAlignment w:val="baseline"/>
        <w:rPr>
          <w:rFonts w:hint="eastAsia" w:ascii="宋体" w:hAnsi="宋体" w:eastAsia="宋体"/>
          <w:bCs w:val="0"/>
          <w:szCs w:val="24"/>
          <w:lang w:eastAsia="zh-CN"/>
        </w:rPr>
      </w:pPr>
      <w:bookmarkStart w:id="2" w:name="_GoBack"/>
      <w:bookmarkEnd w:id="2"/>
      <w:r>
        <w:rPr>
          <w:rFonts w:hint="eastAsia" w:ascii="宋体" w:hAnsi="宋体"/>
          <w:bCs w:val="0"/>
          <w:szCs w:val="24"/>
          <w:lang w:eastAsia="zh-CN"/>
        </w:rPr>
        <w:t>滤网</w:t>
      </w:r>
      <w:r>
        <w:rPr>
          <w:rFonts w:ascii="宋体" w:hAnsi="宋体"/>
          <w:bCs w:val="0"/>
          <w:szCs w:val="24"/>
        </w:rPr>
        <w:t>技术</w:t>
      </w:r>
      <w:r>
        <w:rPr>
          <w:rFonts w:hint="eastAsia" w:ascii="宋体" w:hAnsi="宋体"/>
          <w:bCs w:val="0"/>
          <w:szCs w:val="24"/>
          <w:lang w:eastAsia="zh-CN"/>
        </w:rPr>
        <w:t>要求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本技术</w:t>
      </w:r>
      <w:r>
        <w:rPr>
          <w:rFonts w:hint="eastAsia" w:ascii="宋体" w:hAnsi="宋体"/>
          <w:sz w:val="28"/>
          <w:szCs w:val="28"/>
          <w:lang w:eastAsia="zh-CN"/>
        </w:rPr>
        <w:t>要求</w:t>
      </w:r>
      <w:r>
        <w:rPr>
          <w:rFonts w:hint="eastAsia" w:ascii="宋体" w:hAnsi="宋体"/>
          <w:sz w:val="28"/>
          <w:szCs w:val="28"/>
        </w:rPr>
        <w:t>适用于</w:t>
      </w:r>
      <w:bookmarkStart w:id="0" w:name="OLE_LINK55"/>
      <w:bookmarkStart w:id="1" w:name="OLE_LINK54"/>
      <w:r>
        <w:rPr>
          <w:rFonts w:hint="eastAsia" w:ascii="宋体" w:hAnsi="宋体"/>
          <w:sz w:val="28"/>
          <w:szCs w:val="28"/>
          <w:lang w:eastAsia="zh-CN"/>
        </w:rPr>
        <w:t>山东菏泽发电厂</w:t>
      </w:r>
      <w:r>
        <w:rPr>
          <w:rFonts w:hint="eastAsia" w:ascii="宋体" w:hAnsi="宋体"/>
          <w:sz w:val="28"/>
          <w:szCs w:val="28"/>
        </w:rPr>
        <w:t>所配备的</w:t>
      </w:r>
      <w:bookmarkEnd w:id="0"/>
      <w:bookmarkEnd w:id="1"/>
      <w:r>
        <w:rPr>
          <w:rFonts w:hint="eastAsia" w:ascii="宋体" w:hAnsi="宋体"/>
          <w:sz w:val="28"/>
          <w:szCs w:val="28"/>
          <w:lang w:eastAsia="zh-CN"/>
        </w:rPr>
        <w:t>滤网，滤网应满足炉前油枪支管上过滤器的</w:t>
      </w:r>
      <w:r>
        <w:rPr>
          <w:rFonts w:ascii="宋体" w:hAnsi="宋体"/>
          <w:sz w:val="28"/>
          <w:szCs w:val="28"/>
        </w:rPr>
        <w:t>结构、性能、安装和维护等方面的技术要求。</w:t>
      </w:r>
      <w:r>
        <w:rPr>
          <w:rFonts w:hint="eastAsia" w:ascii="宋体" w:hAnsi="宋体"/>
          <w:sz w:val="28"/>
          <w:szCs w:val="28"/>
          <w:lang w:eastAsia="zh-CN"/>
        </w:rPr>
        <w:t>报价前</w:t>
      </w:r>
      <w:r>
        <w:rPr>
          <w:rFonts w:ascii="宋体" w:hAnsi="宋体"/>
          <w:sz w:val="28"/>
          <w:szCs w:val="28"/>
        </w:rPr>
        <w:t>必须与电厂该项目专业技术人员沟通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落实相关技术参数</w:t>
      </w:r>
      <w:r>
        <w:rPr>
          <w:rFonts w:hint="eastAsia" w:ascii="宋体" w:hAnsi="宋体"/>
          <w:sz w:val="28"/>
          <w:szCs w:val="28"/>
        </w:rPr>
        <w:t>以及安装、调试等方面的事宜。</w:t>
      </w:r>
    </w:p>
    <w:p>
      <w:pPr>
        <w:pStyle w:val="12"/>
        <w:spacing w:line="360" w:lineRule="auto"/>
        <w:ind w:firstLine="0" w:firstLine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2、供货范围：</w:t>
      </w:r>
      <w:r>
        <w:rPr>
          <w:rFonts w:hint="eastAsia" w:ascii="宋体" w:hAnsi="宋体"/>
          <w:sz w:val="28"/>
          <w:szCs w:val="28"/>
          <w:lang w:eastAsia="zh-CN"/>
        </w:rPr>
        <w:t>燃油滤网GL41H-64C，φ94×194mm</w:t>
      </w:r>
      <w:r>
        <w:rPr>
          <w:rFonts w:hint="eastAsia" w:ascii="宋体" w:hAnsi="宋体"/>
          <w:sz w:val="28"/>
          <w:szCs w:val="28"/>
        </w:rPr>
        <w:t>，数量</w:t>
      </w:r>
      <w:r>
        <w:rPr>
          <w:rFonts w:hint="eastAsia" w:ascii="宋体" w:hAnsi="宋体"/>
          <w:sz w:val="28"/>
          <w:szCs w:val="28"/>
          <w:lang w:val="en-US" w:eastAsia="zh-CN"/>
        </w:rPr>
        <w:t>50只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交货期要求：</w:t>
      </w:r>
      <w:r>
        <w:rPr>
          <w:rFonts w:hint="eastAsia" w:ascii="宋体" w:hAnsi="宋体"/>
          <w:sz w:val="28"/>
          <w:szCs w:val="28"/>
          <w:lang w:eastAsia="zh-CN"/>
        </w:rPr>
        <w:t>合同签订后</w:t>
      </w:r>
      <w:r>
        <w:rPr>
          <w:rFonts w:hint="eastAsia" w:ascii="宋体" w:hAnsi="宋体"/>
          <w:sz w:val="28"/>
          <w:szCs w:val="28"/>
          <w:lang w:val="en-US" w:eastAsia="zh-CN"/>
        </w:rPr>
        <w:t>1月</w:t>
      </w:r>
      <w:r>
        <w:rPr>
          <w:rFonts w:hint="eastAsia" w:ascii="宋体" w:hAnsi="宋体"/>
          <w:sz w:val="28"/>
          <w:szCs w:val="28"/>
        </w:rPr>
        <w:t>内交货。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滤网板采用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316L材质，厚度不小于0.2mm，目数100目，压力等级6.4MPa，为方便更换滤网，滤网上侧应设拉手。</w:t>
      </w:r>
    </w:p>
    <w:p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4、为保障滤网强度，滤网须有框架，框架使用304不锈钢材质制作。</w:t>
      </w:r>
    </w:p>
    <w:p>
      <w:pPr>
        <w:pStyle w:val="6"/>
        <w:spacing w:after="0" w:line="360" w:lineRule="auto"/>
        <w:ind w:left="0" w:leftChars="0" w:firstLine="0" w:firstLineChars="0"/>
        <w:rPr>
          <w:rFonts w:hint="eastAsia" w:ascii="宋体" w:hAnsi="宋体" w:eastAsia="宋体"/>
          <w:b w:val="0"/>
          <w:bCs/>
          <w:color w:val="000000"/>
          <w:szCs w:val="28"/>
          <w:lang w:eastAsia="zh-CN"/>
        </w:rPr>
      </w:pPr>
      <w:r>
        <w:rPr>
          <w:rFonts w:hint="eastAsia" w:asciiTheme="minorEastAsia" w:hAnsiTheme="minorEastAsia" w:eastAsiaTheme="minorEastAsia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8"/>
        </w:rPr>
        <w:t>、</w:t>
      </w:r>
      <w:r>
        <w:rPr>
          <w:rFonts w:hint="eastAsia" w:ascii="宋体" w:hAnsi="宋体"/>
          <w:szCs w:val="28"/>
        </w:rPr>
        <w:t>供货的同时务必提供：</w:t>
      </w:r>
      <w:r>
        <w:rPr>
          <w:rFonts w:hint="eastAsia" w:ascii="宋体" w:hAnsi="宋体"/>
          <w:b w:val="0"/>
          <w:bCs/>
          <w:szCs w:val="28"/>
        </w:rPr>
        <w:t>此型号产品</w:t>
      </w:r>
      <w:r>
        <w:rPr>
          <w:rFonts w:hint="eastAsia" w:ascii="宋体" w:hAnsi="宋体"/>
          <w:b w:val="0"/>
          <w:bCs/>
          <w:color w:val="000000"/>
          <w:szCs w:val="28"/>
        </w:rPr>
        <w:t>试验报告、</w:t>
      </w:r>
      <w:r>
        <w:rPr>
          <w:rFonts w:hint="eastAsia" w:ascii="宋体" w:hAnsi="宋体"/>
          <w:b w:val="0"/>
          <w:bCs/>
          <w:color w:val="000000"/>
          <w:szCs w:val="28"/>
          <w:lang w:eastAsia="zh-CN"/>
        </w:rPr>
        <w:t>结构图纸、</w:t>
      </w:r>
      <w:r>
        <w:rPr>
          <w:rFonts w:hint="eastAsia" w:ascii="宋体" w:hAnsi="宋体"/>
          <w:b w:val="0"/>
          <w:bCs/>
          <w:color w:val="000000"/>
          <w:szCs w:val="28"/>
        </w:rPr>
        <w:t>合格证等资料的原件</w:t>
      </w:r>
      <w:r>
        <w:rPr>
          <w:rFonts w:hint="eastAsia" w:ascii="宋体" w:hAnsi="宋体"/>
          <w:b w:val="0"/>
          <w:bCs/>
          <w:color w:val="000000"/>
          <w:szCs w:val="28"/>
          <w:lang w:eastAsia="zh-CN"/>
        </w:rPr>
        <w:t>。</w:t>
      </w:r>
    </w:p>
    <w:p>
      <w:pPr>
        <w:spacing w:line="360" w:lineRule="auto"/>
        <w:rPr>
          <w:rFonts w:hint="default" w:ascii="宋体" w:hAnsi="宋体" w:eastAsia="宋体"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 xml:space="preserve">                                2020年7月8日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)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lowerLetter"/>
      <w:lvlText w:val="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37"/>
    <w:rsid w:val="00157493"/>
    <w:rsid w:val="002164FE"/>
    <w:rsid w:val="00442966"/>
    <w:rsid w:val="006E5AEA"/>
    <w:rsid w:val="00805F9F"/>
    <w:rsid w:val="00825037"/>
    <w:rsid w:val="008B0DAC"/>
    <w:rsid w:val="008B3DB8"/>
    <w:rsid w:val="00985545"/>
    <w:rsid w:val="00AF172F"/>
    <w:rsid w:val="00D549DC"/>
    <w:rsid w:val="00DD6D8F"/>
    <w:rsid w:val="00E154DD"/>
    <w:rsid w:val="00E219D6"/>
    <w:rsid w:val="0CDA02DB"/>
    <w:rsid w:val="0F75581E"/>
    <w:rsid w:val="133D717A"/>
    <w:rsid w:val="14B85F4C"/>
    <w:rsid w:val="16F22CDB"/>
    <w:rsid w:val="16FD1E8B"/>
    <w:rsid w:val="18B177DC"/>
    <w:rsid w:val="19BF7998"/>
    <w:rsid w:val="1AA46AD5"/>
    <w:rsid w:val="1B63028F"/>
    <w:rsid w:val="25896D71"/>
    <w:rsid w:val="2AE32A4A"/>
    <w:rsid w:val="40033AF3"/>
    <w:rsid w:val="43F12039"/>
    <w:rsid w:val="465F7079"/>
    <w:rsid w:val="4A5D1A2C"/>
    <w:rsid w:val="4CA6227D"/>
    <w:rsid w:val="56DD6F5A"/>
    <w:rsid w:val="623113AE"/>
    <w:rsid w:val="719B252B"/>
    <w:rsid w:val="75143FE1"/>
    <w:rsid w:val="757432F6"/>
    <w:rsid w:val="7CBA6841"/>
    <w:rsid w:val="7FC4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340" w:after="330" w:line="440" w:lineRule="exact"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4"/>
    <w:qFormat/>
    <w:uiPriority w:val="0"/>
    <w:pPr>
      <w:widowControl/>
      <w:ind w:firstLine="420" w:firstLineChars="200"/>
      <w:jc w:val="left"/>
    </w:pPr>
    <w:rPr>
      <w:kern w:val="0"/>
      <w:sz w:val="28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正文首行缩进 2 Char"/>
    <w:basedOn w:val="13"/>
    <w:link w:val="6"/>
    <w:qFormat/>
    <w:uiPriority w:val="0"/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713</Characters>
  <Lines>5</Lines>
  <Paragraphs>1</Paragraphs>
  <TotalTime>89</TotalTime>
  <ScaleCrop>false</ScaleCrop>
  <LinksUpToDate>false</LinksUpToDate>
  <CharactersWithSpaces>837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2020-04-27T03:56:00Z</dcterms:created>
  <dc:creator>DELL</dc:creator>
  <cp:lastModifiedBy>侠客</cp:lastModifiedBy>
  <dcterms:modified xsi:type="dcterms:W3CDTF">2020-07-20T18:01:28Z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