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18" w:rsidRPr="00A15C18" w:rsidRDefault="00A15C18" w:rsidP="00A15C18">
      <w:pPr>
        <w:widowControl/>
        <w:shd w:val="clear" w:color="auto" w:fill="FFFFFF"/>
        <w:spacing w:line="244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tbl>
      <w:tblPr>
        <w:tblW w:w="9854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"/>
        <w:gridCol w:w="1290"/>
        <w:gridCol w:w="765"/>
        <w:gridCol w:w="810"/>
        <w:gridCol w:w="6173"/>
      </w:tblGrid>
      <w:tr w:rsidR="00A15C18" w:rsidRPr="00A15C18" w:rsidTr="00A15C18">
        <w:trPr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</w:rPr>
              <w:t>编号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</w:rPr>
              <w:t>货物</w:t>
            </w:r>
          </w:p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</w:rPr>
              <w:t>名称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</w:rPr>
              <w:t>单位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</w:rPr>
              <w:t>数量</w:t>
            </w:r>
          </w:p>
        </w:tc>
        <w:tc>
          <w:tcPr>
            <w:tcW w:w="6173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</w:rPr>
              <w:t>参数、要求</w:t>
            </w:r>
          </w:p>
        </w:tc>
      </w:tr>
      <w:tr w:rsidR="00A15C18" w:rsidRPr="00A15C18" w:rsidTr="00A15C18">
        <w:trPr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spacing w:line="293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指挥棒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支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173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材质：不锈钢，规格：长1米。</w:t>
            </w:r>
          </w:p>
        </w:tc>
      </w:tr>
      <w:tr w:rsidR="00A15C18" w:rsidRPr="00A15C18" w:rsidTr="00A15C18">
        <w:trPr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spacing w:line="293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大鼓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只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6173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背架，白色喷漆、鼓锤、鼓钥匙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鼓腔尺寸：直径24英寸，厚度12英寸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鼓腔木腔材质，表面喷白色PVC. </w:t>
            </w:r>
          </w:p>
        </w:tc>
      </w:tr>
      <w:tr w:rsidR="00A15C18" w:rsidRPr="00A15C18" w:rsidTr="00A15C18">
        <w:trPr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spacing w:line="293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小鼓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只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6173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1、背架，白色喷漆、鼓锤、鼓钥匙；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2、鼓腔尺寸：直径14英寸，厚度5.5英寸；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3、鼓腔木腔材质，表面喷白色PVC. 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4、产品制造商为中国轻工业乐器行业十强企业，提供复印件盖厂家公章；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5、产品品牌获得国家工商行政管理总局商标局认定“中国驰名商标”，提供复印件盖厂家公章；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6、制造商通过ISO9001质量认证证书、ISO14001环境管理体系认证、QHSAS 18001职业健康安全管理体系认证，，提供复印件盖厂家公章；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7、产品制造商由中华人民共和国文化部颁发的国家文化产业示范基地，提供复印件盖厂家公章；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8、产品制造商获得省市级以上颁发的高新技术企业证书，提供复印件盖厂家公章；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9、产品制造商为中国教育装备行业协会会员单位，提供2017年会员证书，提供复印件盖厂家公章。</w:t>
            </w:r>
          </w:p>
        </w:tc>
      </w:tr>
      <w:tr w:rsidR="00A15C18" w:rsidRPr="00A15C18" w:rsidTr="00A15C18">
        <w:trPr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spacing w:line="293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大镲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副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173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响铜材质，直径35CM,附尼龙背带</w:t>
            </w:r>
          </w:p>
        </w:tc>
      </w:tr>
      <w:tr w:rsidR="00A15C18" w:rsidRPr="00A15C18" w:rsidTr="00A15C18">
        <w:trPr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spacing w:line="293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小镲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副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6173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响铜材质，直径28CM,附尼龙背带</w:t>
            </w:r>
          </w:p>
        </w:tc>
      </w:tr>
      <w:tr w:rsidR="00A15C18" w:rsidRPr="00A15C18" w:rsidTr="00A15C18">
        <w:trPr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spacing w:line="293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小号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支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173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1、调性：bB调；材质：黄铜，嘴子管磷铜材质，按键为欧式活塞，表面处理为漆金；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2、音准：按产品标准标注的音域范围，其任意两音音准的最大允许误差之差20音分、各音音准允许误差+10、-10音分及相邻两音音准误差之差35音分 ；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3、立式阀键轴孔配合：立式阀键直径≤18mm，最大间隙0.065mm， 直径﹥18mm，最大间隙0.075mm;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4、调音管、附管内外管配合：最大间隙应不大于0.10mm;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5、管体气密性：应不小于0.04MP；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6、装配：各部件装配应准确，吻合应严密，内外应清洁。附管、调音管的结合部位应严密，拆卸应方便，拉动应自如；7、外观：号嘴表面不得有砂眼、气孔、蜂窝等缺陷。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8、含油手套、擦琴布</w:t>
            </w:r>
          </w:p>
        </w:tc>
      </w:tr>
      <w:tr w:rsidR="00A15C18" w:rsidRPr="00A15C18" w:rsidTr="00A15C18">
        <w:trPr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spacing w:line="293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鼓乐队服装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套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6173" w:type="dxa"/>
            <w:shd w:val="clear" w:color="auto" w:fill="auto"/>
            <w:vAlign w:val="center"/>
            <w:hideMark/>
          </w:tcPr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1、材料：制服尼面料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2、面料透气性好，色彩鲜艳</w:t>
            </w:r>
          </w:p>
          <w:p w:rsidR="00A15C18" w:rsidRPr="00A15C18" w:rsidRDefault="00A15C18" w:rsidP="00A15C18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A15C1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3、设计风格新颖独特。</w:t>
            </w:r>
          </w:p>
        </w:tc>
      </w:tr>
    </w:tbl>
    <w:p w:rsidR="007F6809" w:rsidRPr="00A15C18" w:rsidRDefault="007F6809"/>
    <w:sectPr w:rsidR="007F6809" w:rsidRPr="00A1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09" w:rsidRDefault="007F6809" w:rsidP="00A15C18">
      <w:r>
        <w:separator/>
      </w:r>
    </w:p>
  </w:endnote>
  <w:endnote w:type="continuationSeparator" w:id="1">
    <w:p w:rsidR="007F6809" w:rsidRDefault="007F6809" w:rsidP="00A15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09" w:rsidRDefault="007F6809" w:rsidP="00A15C18">
      <w:r>
        <w:separator/>
      </w:r>
    </w:p>
  </w:footnote>
  <w:footnote w:type="continuationSeparator" w:id="1">
    <w:p w:rsidR="007F6809" w:rsidRDefault="007F6809" w:rsidP="00A15C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C18"/>
    <w:rsid w:val="007F6809"/>
    <w:rsid w:val="00A1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C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C18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5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15C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3</cp:revision>
  <dcterms:created xsi:type="dcterms:W3CDTF">2017-08-05T04:29:00Z</dcterms:created>
  <dcterms:modified xsi:type="dcterms:W3CDTF">2017-08-05T04:32:00Z</dcterms:modified>
</cp:coreProperties>
</file>