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558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302"/>
        <w:gridCol w:w="820"/>
        <w:gridCol w:w="531"/>
        <w:gridCol w:w="606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名称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60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技术参数及配置要求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康复用多功能卧式健身车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规格：143*56*100cm，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★程式控制：12种预设程控模式+1种使用者自订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控制面板：LCD显示（时间、速度、距离、消耗热量、心率程式等）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阻力调整方式：ECB电动磁力式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心率测试：手握心率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移动轮：前轮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最大使用者承重量120kg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飞累尺寸：26cm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飞轮重量：9kg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3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复健型电动跑步机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机器规格：90*82*128cm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程式控制：3种预设程式+2种使用者自订+HRC心率程式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持续马力：DC2.25HP Cont.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★速度范围：0.1-10km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心率测试：手持心率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控制面板：LCD显示（时间、速度、距离、消耗热量、心率程式等）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坡度控制：电动扬升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反向训练：0-45km可调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跑步面积：49.5*154cm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踏板：双色高级止滑踏板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9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医用康复慢跑台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超低车身设计，旋转式显示面板，超低关节冲击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机器规格：191*82*128cm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★程式控制：3种预设程控模式+2种使用者自订+HRC心率程式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扶手按键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持续马力：DC2.5HP Cont.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★速度范围：0.1-10km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心率测试：手持心率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控制面板：LED显示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坡度控制：电动扬升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跑步面积：49.5*154cm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减震装置：悬吊避震机构设计.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4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立式下肢功率车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超大LCD背光显示屏，触碰式屏幕、V槽传动，高低+前后立体座椅调整，横越式立柱设计，适合各年龄层使用者。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机器尺寸：130*57*125cm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阻力系统：电磁控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★程式控制：12程序模式+1自定义模式+H.R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脉博测量：手握心中跳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移动轮：前轮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阻力前飞轮：直径26cm，7kg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最大载重：120kg.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动感单车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阻力控制：无段式牛皮刹车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刹车系统：下压式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传动：V型多沟皮带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踏板：铝合金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移动轮：Yeg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座椅调节：双向式调节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把手调节：高低式调节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最大使用者承载重量：130kg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6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全自豪华按摩椅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规格：1870*840*780mm,功率150W，高新液晶显示，四轮硅胶机械手臂，固定气压夹手、足部环抱气压、内置元气、拉筋的多种自动按摩模式，豪华液晶显示/无线摇控/筒状腿部/足底滚轮刮痧按摩/音乐播放.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7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全自豪华按摩椅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1210*820*1200mm，功率150W，金属机芯环保硅胶按摩手臂2-20CM可调，皮包双层气囊美腿手动伸缩，靠背115-170度调节，高性能智能集成电路，实现人手仿真按摩。共享使用SD卡，豪华液晶显示/无线摇控/筒状腿部/足底滚轮刮痧按摩/音乐播放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8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气血循环机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功能特点: 采用数码技术 自动定时 十五档速度调节 八档红外线选择 卡路里自动计算 无线遥控 磁波导入。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使用范围： 背部 腰部 腹部 脚底 手部（可以对手心处进行按摩） 小腿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额定电源:220V 50HZ；额定功率:45瓦；额定时间:30分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9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平行杠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规格：335*（85.5-112）*（78-120）cm，用于借助上肢进行步态训练。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训练阶梯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规格：三向，337*139*（134-166）cm，用于使用者恢复日常上下楼功能训练，扶手高度可调节。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倾斜台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规格：（201-324）*85*35.5 cm，用于上下坡步态训练。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12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站立架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个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规格：73.5*79.5*（94.5-114.5） cm，用于站立训练，高度可调节。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13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前臂内外旋转运动器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规格：46*38*98 cm，用于改善前臂旋转功能。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14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肩关节旋转运动器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规格：77*30*98 cm，用于改善肩关节活动范围和增强上肢肌力。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15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腕关节掌屈运动器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规格：62*22*28.5 cm，用于改善腕关节及各个方向的活动范围。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16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组合训练器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规格：320*276*240 cm，用于运动全身，改善全身关节活动范围，配置肩梯、肋木、踝关节训练器、滑轮吊环训练器、胸背部矫正运动器、复式墙拉力训练器、运动训练架。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17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偏瘫康复器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规格：87*48*167 cm，用于改善偏瘫者利用健侧肢体帮助患者进行被动性训练，增加关节活动度。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18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姿势镜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个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规格：85*67*190 cm，用于针对各种姿势或者表情进行矫正训练。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19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可调作业台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规格：139*80*61-85 cm，作业训练用桌，桌面高度可调节。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20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综合作业训练车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规格：操作台190.5*103*94.5 cm，用于改善手指对指功能、提高手眼协调能力、训练感知能力及大脑对图形的识别能力、并能训练上肢稳定性、协调性、提高上肢日常活动能力。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21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立式套圈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规格：Φ28*47 cm，用于训练眼、手协调功能。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22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上肢推举训练器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规格：用于上肢肌力协调运动能力和关节活动度的作业训练。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23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橡筋手指练习器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规格：40*48*50 cm，用于训练指关节、腕关节活动度及手指肌力。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24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手指阶梯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规格：29.5*12*45 cm，改善手指关节活动范围，训练手指主动运动的灵活性、协调性。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8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25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智能耳机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用于监测老年人的听力情况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规格：长58mm X 宽 13.6mmX厚6.6mm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★1）应用主流的Android手机和平板蓝牙无线连接方式进行纯音听力测试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2）可以长期跟踪使用人的听力变化情况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3）测试的频率点为125Hz，250Hz，500Hz，1000 Hz，2000 Hz，4000 Hz，8000 Hz共7个点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4）测试的听力级强度从15dB到90dB范围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5）产品尺寸：长58mm X 宽 13.6mmX厚6.6mm（★产品尺寸大小不能超一倍）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6）充电时间: 1.5小时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7）待机时间:100小时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8）连续通话时间:3小时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9）连续播放音乐时间:3小时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10）蓝牙规范: Bluetooth  4.1+EDR  向下兼容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11）蓝牙芯片组: 络达方案芯片: WS9623ADMFF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12）蓝牙协议: 支持：HSP1.2，HFP1.6，A2DP1.2，AVRCP1.6，HID 协议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13）语音状态提示：支持语音提示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14）智能降噪:中星微自带降噪，回音消除，噪声抑制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★15）同时连接两部带蓝牙功能手机：支持一拖二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★16）清晰的无断续音的传输距离(无障碍全方向):10米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17）喇叭输出频率范围:20-20000HZ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18）喇叭尺寸阻抗（Φ10mmX3.2mm）:32Ω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19）充电接口拨插寿命次数:10000次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20）按键寿命:20000次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★21）保证使用正版软件，必须提供生产厂家针对本项目的售后服务承诺书原件、生产厂家持有的计算机软件著作权登记证书复印件，均加盖厂家公章。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26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老人便椅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100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规格：宽53 cm /深41 cm/高63 cm/坐高45cm，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材质：铝合金管芯，外裹抗菌尼龙。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27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老人淋浴椅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20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规格：宽53 cm /深41 cm/高73 cm/坐高43cm，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材质：铝合金管芯，外裹抗菌尼龙，四脚带静音脚轮。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28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老人淋浴床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5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床身材质：304不锈钢/床体长度190cm  /床体宽度60cm/调节高度50~60cm（可调节） /下水口直径9cm /承载150kg。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29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紫外线消毒车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6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一、产品特点：移动便利，自带360°车轮，便于移动；语音提示，通过语音提示，确保操作安全；时间控制，独有的定时功能，设定自动延时；便于存储，可将灯管折叠，便存储；可杀灭病菌：甲型H1N1、SARS病毒、流感病毒、乙肝病毒、大肠杆菌、其他传染类病菌,二、产品技术参数：电源电压220V ， 额定频率50Hz ， 紫外线灯管功率 30Wx2 ，辐射紫外线波长253.7nm ， 紫外线辐射幅度：单支灯管≥125μW/c㎡，双支灯管幅度≥125μW/c㎡  ，净化率：95％，额定电压：220V，额定频率：50Hz，重量：25kg。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30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简易呼吸器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材质：蓝色和绿色为PVC，   白色为硅胶。配置：球囊1只，  面罩1只， 口咽通气道3支， 输氧管1根，开口器1只，储气袋1只， 说明书1本，包装（PP盒或塑料袋）。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31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抢救车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材质：进口不锈钢430/201，规格：650*400*900mm，结构：框架实板焊接，脚轮：直径8.5cm，天然医用橡胶，两个带刹车。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5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32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多功能床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1. 规格：195*84*80cm，床体可载重≥300kg；高动态载重≥170kg；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2.调节范围：背部调节角度度0～75±5°；脚部调节角度度0～45±5°mm。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3.材质及工艺：床母采用30×60×2.0㎜矩型碳素钢管焊接成型；床面板采用1.2㎜优质冷轧钢板一体冲压成型,整床面板凹形孔80个，透气防湿，有效防治褥疮；床背板下面有加强筋，采用双支撑式底梁，受力均匀，承重75KG不变形；整床采用机器人自动焊接，精度高、强度高、金属熔深大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4.金属表面处理：经过除油除锈磷化、电泳底漆及喷涂电烤处理，表面光洁明亮，不生锈不脱落附着力达到一级；方便清洁卫生，更好的保护患者的身体健康。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5.欧款床头尾板采用：全新进口ABS材料，一体吹塑成型，坚固耐用；床头高575mm、床尾低515mm，设计独特，美观大方；中间带有防火装饰美化板，暗藏耳形自动锁定装置，可快速拆卸快速复位，满足临床急救需求。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6.护栏系统：一键式锌合金开关床侧护栏，采用铝合金表面磷化处理的扶手，抗菌防腐，耐酸碱；全长1460mm，高420mm，六支φ19mm不锈钢支立柱，底座加有极限保险设计，结构合理，坚固耐用；收缩时平齐床垫，可防止床垫移位；操作简便，使用方便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7.传动系统：手动双摇，丝杆带双向极限保护装置；螺杆采用进口高强度45#合金钢，防滑耐磨损、轻便静音；连接为钢件，使用寿命长；可折叠式ABS手柄，伸展自如，节省空间。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8.床框两边各有3个点滴孔，便于不同方位输液；下面各有2个引流挂钩，可悬挂药剂袋、引流袋，也可用于放置输液架。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9.脚轮采用：5寸中控脚轮，左右各有1个圆轮组成，轮面为超级聚氨脂材料，静音耐磨；支架采用航空铝材料一次性压铸，一脚制动，四轮刹车；U型刹车键采用304不锈钢圆管制造； 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10.颜色可选择：天兰色、木纹色、果绿色等。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11.标准配置：ABS床头尾板1付、铝合金护栏1付、ABS病历卡1个、点滴 孔6个、钢塑引流钩4个、不锈钢输液架1支、钢塑杂物架1个、中控脚轮4个；                                                    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3" w:hRule="atLeast"/>
        </w:trPr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33</w:t>
            </w:r>
          </w:p>
        </w:tc>
        <w:tc>
          <w:tcPr>
            <w:tcW w:w="1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上下肢智能康复训练仪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5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60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规格：60*42*95 cm，主动被动训练方式，额定电压AC220V  50Hz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产品功能：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1、通过正确的模式刺激肌肉运动，达到刺激神经的目的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2、运动使肌肉拉伸压缩，提高经脉回流压力，改善血液循环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3、增加关节的活动度，减少痉挛，使肢体变得更软和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4、保持或恢复行走能力，增强四肢协调能力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5、促进新陈代谢、血液循环及肠蠕动，防止深经脉血栓发生和泌尿系统感染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6、改善手脚灵活度，增强肌肉力量及改善心血管系统功能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7、对于功能较差的人群可使用电机带动肢体做被动训练，对于功能较好的人群可以做主动训练。8种不同阻力选择训练。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8、可同时对上下肢进行康复训练，更有利于增强四肢协调能力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选用人群：脑梗中风偏瘫/脑瘫；关节多样化僵硬；四肢瘫痪、四肢发冷麻痹；帕金森综合症；骨质疏松等。</w:t>
            </w:r>
          </w:p>
        </w:tc>
      </w:tr>
    </w:tbl>
    <w:p>
      <w:pPr>
        <w:jc w:val="center"/>
        <w:rPr>
          <w:rFonts w:hint="eastAsia"/>
        </w:rPr>
      </w:pPr>
    </w:p>
    <w:p>
      <w:pPr>
        <w:rPr>
          <w:rFonts w:hint="eastAsia" w:ascii="宋体" w:hAnsi="宋体"/>
          <w:b/>
          <w:bCs/>
          <w:sz w:val="28"/>
          <w:szCs w:val="28"/>
        </w:rPr>
      </w:pPr>
    </w:p>
    <w:p>
      <w:pPr>
        <w:rPr>
          <w:rFonts w:hint="eastAsia" w:ascii="宋体" w:hAnsi="宋体"/>
          <w:b/>
          <w:bCs/>
          <w:sz w:val="28"/>
          <w:szCs w:val="28"/>
        </w:rPr>
      </w:pPr>
      <w:bookmarkStart w:id="1" w:name="_GoBack"/>
      <w:bookmarkEnd w:id="1"/>
    </w:p>
    <w:p>
      <w:pPr>
        <w:pStyle w:val="2"/>
        <w:jc w:val="both"/>
        <w:rPr>
          <w:rFonts w:hint="eastAsia"/>
          <w:sz w:val="28"/>
          <w:szCs w:val="28"/>
        </w:rPr>
      </w:pPr>
      <w:r>
        <w:rPr>
          <w:rStyle w:val="6"/>
          <w:b/>
          <w:bCs/>
          <w:sz w:val="28"/>
          <w:szCs w:val="28"/>
        </w:rPr>
        <w:br w:type="page"/>
      </w:r>
      <w:bookmarkStart w:id="0" w:name="_Toc467252682"/>
      <w:r>
        <w:rPr>
          <w:rStyle w:val="6"/>
          <w:rFonts w:hint="eastAsia"/>
          <w:b/>
          <w:bCs/>
          <w:sz w:val="28"/>
          <w:szCs w:val="28"/>
        </w:rPr>
        <w:t>医疗专用设备</w:t>
      </w:r>
      <w:bookmarkEnd w:id="0"/>
    </w:p>
    <w:p>
      <w:pPr>
        <w:jc w:val="center"/>
      </w:pPr>
    </w:p>
    <w:tbl>
      <w:tblPr>
        <w:tblStyle w:val="5"/>
        <w:tblW w:w="9688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056"/>
        <w:gridCol w:w="427"/>
        <w:gridCol w:w="427"/>
        <w:gridCol w:w="71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名称</w:t>
            </w:r>
          </w:p>
        </w:tc>
        <w:tc>
          <w:tcPr>
            <w:tcW w:w="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4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技术参数及配置要求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0" w:hRule="atLeast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全自动生化分析仪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7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仪器类型：随机任取、分立式全自动生化分析仪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★2.分析速度：生化速度200T/H，生化+ISE速度可达330T/H 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3.测试原理：比色法、比浊法、离子选择电极法 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4.温控方式：采用智能监控的包容式恒温池、升温迅速，温度均匀稳定且无需无需添加任何恒温液和保养剂，可节省维护成本 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5.光学系统 ：8个波长，340n～700nm，可扩展。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7.样本针/试剂针：使用去离子水内外壁全面清洗，可使携带污染率≤0.1%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8.样本加样量：2μL-45uL， 0.1µl步进。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9.试剂位：≥40个，可扩展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10.试剂盘制冷温度：2～12℃，可实现24小时不间断冷藏，可保证试剂品质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11.试剂加样量：10μL-250uL，,试剂针具有自动液面探测、随量跟踪、防撞安全保护和试剂预加热、试剂余量监测功能。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★12.反应杯位：≥40个；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13.最小反应体积：≤150µl；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14.样本位：≥40个，可放置原始的采血试管、离心管及样本杯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15.吸光度线性范围：0～4.0 Abs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16.样品携带污染率：不大于0.05%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17.急诊样本可随意任意位置插入，可优先报告急诊结果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★18.仪器具有样本稀释重测功能，稀释比≥150倍，同时具有酶线性拓展功能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19.可选配固定式样本、试剂条码扫描仪、电解质分析模块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★20.检测系统：生产厂家能提供原厂配套的试剂、质控品、有溯源性的校准品，可形成完整的具有溯源性的生化检测系统。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21.配置要求:仪器主机，工作主机、显示器、工作站操作系统（全中文操作界面）.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★22.售后维修：仪器厂家在广西区内设立有经广西工商部门批准注册的直属分公司（提供相关证明文件），并有8名以上专业维修工程师提供服务，可实现365天24小时全天候售后服务。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★提供产品生产厂家针对本项目的售后服务承诺书原件及1年质保承诺函。</w:t>
            </w:r>
          </w:p>
          <w:p>
            <w:pPr>
              <w:widowControl/>
              <w:ind w:left="36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除颤监护仪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台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7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1.具备手动除颤、心电监护、呼吸监护、自动体外除颤（AED）功能。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2.整机带电极板、电池的重量不超过6kg。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3.除颤采用双相波技术，具备自动阻抗补偿功能。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4.★手动除颤分为同步和非同步两种方式，能量分20档以上，可通过体外电极板进行能量选择。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5.除颤充电迅速，充电至200J&lt;5s。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6.心电波形扫描时间&gt;10s，扫描长度&gt;100mm。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7.可选配血氧饱和度监护功能。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8.可充电锂电池，支持100次以上200J除颤。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9.具备生理报警和技术报警功能，通过声音、灯光等多种方式进行报警。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10.成人、小儿一体化电极板，可选用除颤起搏监护多功能电极片。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11.支持中文操作界面、AED中文语音提示。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12.★彩色TFT显示屏&gt;6吋, 分辨率640×480，最多可显示3通道监护参数波形，有高对比度显示界面。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14.50mm记录仪，自动打印除颤记录，可延迟打印心电，延迟时间&gt;10s。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15.可存储24小时连续ECG波形，数据可导出至电脑查看。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16.符合除颤国际专用安全标准IEC60601-2-4:2002。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17.符合欧盟救护车标准EN1789:2007。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18.具备良好的防水性能，防水级别IPX4。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19.具备优异的抗跌落性能，裸机可承受0.75m跌落冲击。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7" w:hRule="atLeast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儿童轮椅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张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10</w:t>
            </w:r>
          </w:p>
        </w:tc>
        <w:tc>
          <w:tcPr>
            <w:tcW w:w="7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1、 产品结构的组成：钢管皮革手动轮椅车，该产品主要手握、背垫、刹车、前轮、后轮、座垫、扶手、脚踏板等部件组成。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2、产品主要结构尺寸和性能指标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（1）最大外形尺寸：高1000*长1100*宽680（mm）折叠后宽270mm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（2）总重量：28公斤（含包装）（3）最大载荷：90kg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（4）前轮规格：8寸号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（5）后轮规格：24寸号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（6）折叠宽度：270mm      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（7）驻坡性能： &gt;=8度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（8）滑行偏移量：&lt;=350mm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（9）最小回转半径：&lt;=85m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(10)最小转换宽度：&lt;=1.5m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3、优质厚度钢管,承重能力强.由1.2mm强制钢管组成，表面喷涂处理。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4、左右都带刹车,脚踏板的高度，倾斜度可以自由调节，靠背120度调节。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6、3.5cm厚海绵皮革坐垫,久坐舒适.，更耐用耐脏。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6、可折叠,收藏方便可以放到汽车后备箱子里方便旅行。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7、万向轴采用钢肘轴承增加了灵活性，延长了使用性，钢护栏板。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平衡旋转训练器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套</w:t>
            </w:r>
          </w:p>
        </w:tc>
        <w:tc>
          <w:tcPr>
            <w:tcW w:w="4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7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1、规格：70*70*68cm，金属支撑底座， 50度斜式托架，采用优质轴承，旋转时不会发出刺耳响声。★轴承终身包换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★2、需提供有图片的产品有资料介绍。</w:t>
            </w:r>
          </w:p>
        </w:tc>
      </w:tr>
    </w:tbl>
    <w:p>
      <w:r>
        <w:rPr>
          <w:rFonts w:hint="eastAsia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幼圆">
    <w:altName w:val="宋体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金山简隶书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568FD"/>
    <w:multiLevelType w:val="multilevel"/>
    <w:tmpl w:val="290568FD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E6502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100" w:after="90" w:line="576" w:lineRule="auto"/>
      <w:jc w:val="center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/>
      <w:szCs w:val="20"/>
    </w:rPr>
  </w:style>
  <w:style w:type="character" w:customStyle="1" w:styleId="6">
    <w:name w:val="标题 1 Char1"/>
    <w:link w:val="2"/>
    <w:qFormat/>
    <w:uiPriority w:val="0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2016-11-24T07:14:21Z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