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符合西班牙出口标准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款式1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OLE_LINK1"/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1.开瓶器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我们需要跟图片上一样或者相似的开瓶器，唯一和图片上的不同点在于材料。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图片上的材质是用塑料做的，我们现在需要改成MDF材料。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顶部的部分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形状：如下图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尺寸：大约20X12（厚度3cm）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材料：木头加上我们的轮廓造型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顶部必须要印我们自己的设计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08" w:lineRule="atLeas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底部（在开瓶器后面，我们看不见的部分）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底部的部分有一个塑料的盒子，现在需要改成MDF材质的。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08" w:lineRule="atLeast"/>
        <w:ind w:left="0" w:leftChars="0" w:right="0" w:firstLine="0" w:firstLine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展示：单个入一个独立的内盒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08" w:lineRule="atLeast"/>
        <w:ind w:left="0" w:leftChars="0" w:right="0" w:firstLine="0" w:firstLineChars="0"/>
        <w:jc w:val="left"/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报价的数量：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1,000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个/(   )元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* 1,500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个/(   )元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* 2,000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个/(   )元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715" cy="3145790"/>
            <wp:effectExtent l="0" t="0" r="6985" b="16510"/>
            <wp:docPr id="1" name="图片 1" descr="MODE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ODEL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款式2 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开瓶器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顶部的部分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*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形状：啤酒瓶形状（如下图）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尺寸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大约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7 x 24cm (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厚度3cm）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*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材质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MDF加上我们的轮廓造型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顶部的设计需要印刷，我们会提供CMYK的设计在整个表面。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3.-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底部（在开瓶器后面，我们看不见的部分）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bookmarkStart w:id="1" w:name="OLE_LINK2"/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底部的部分有一个塑料的盒子，现在需要改成MDF材质的。</w:t>
      </w:r>
      <w:bookmarkEnd w:id="1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4.-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单个入一个独立的内盒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5.- </w:t>
      </w:r>
      <w:bookmarkStart w:id="2" w:name="OLE_LINK3"/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报价的数量</w:t>
      </w:r>
    </w:p>
    <w:bookmarkEnd w:id="2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* 500 pieces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/(   )元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* 600 pieces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/(   )元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71800" cy="4780915"/>
            <wp:effectExtent l="0" t="0" r="0" b="635"/>
            <wp:docPr id="2" name="图片 2" descr="MOD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ODEL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款式3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开瓶器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2.-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顶部的部分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形状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啤酒盖的形状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类似以下图片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).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尺寸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直径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22cm (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厚度3cm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).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材质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MDF加上我们的轮廓造型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顶部的背景颜色为金色，需要印刷，我们会提供CMYK的设计在整个表面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- -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底部（在开瓶器后面，我们看不见的部分）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*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底部的部分有一个塑料的盒子，现在需要改成MDF材质的。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08" w:lineRule="atLeast"/>
        <w:ind w:leftChars="0" w:right="0" w:rightChars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4.-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单个入一个独立的内盒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5.-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报价的数量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* 500 pieces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/(   )元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* 600 pieces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/(   )元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9670" cy="1960245"/>
            <wp:effectExtent l="0" t="0" r="17780" b="1905"/>
            <wp:docPr id="3" name="图片 3" descr="MODE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ODEL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459690"/>
    <w:multiLevelType w:val="singleLevel"/>
    <w:tmpl w:val="D845969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632988"/>
    <w:multiLevelType w:val="singleLevel"/>
    <w:tmpl w:val="3F63298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725DA"/>
    <w:rsid w:val="24283718"/>
    <w:rsid w:val="3B8725DA"/>
    <w:rsid w:val="5E36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2019-07-26T03:05:00Z</dcterms:created>
  <dc:creator>A   收钱吧 Mr.陈</dc:creator>
  <cp:lastModifiedBy>A   收钱吧 Mr.陈</cp:lastModifiedBy>
  <dcterms:modified xsi:type="dcterms:W3CDTF">2019-07-26T13:01:27Z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