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Tahoma" w:hAnsi="Tahoma" w:eastAsia="Tahoma" w:cs="Tahoma"/>
          <w:b/>
          <w:bCs/>
          <w:color w:val="333333"/>
          <w:kern w:val="0"/>
          <w:sz w:val="24"/>
          <w:szCs w:val="24"/>
          <w:lang w:val="en-US" w:eastAsia="zh-CN" w:bidi="ar"/>
        </w:rPr>
        <w:t>WB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 w:bidi="ar"/>
        </w:rPr>
        <w:t>微型摆线减速机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drawing>
          <wp:inline distT="0" distB="0" distL="114300" distR="114300">
            <wp:extent cx="2842260" cy="1650365"/>
            <wp:effectExtent l="0" t="0" r="15240" b="6985"/>
            <wp:docPr id="2" name="图片 2" descr="ff2cbac52e91e3de6b298f9d18dd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2cbac52e91e3de6b298f9d18dd361"/>
                    <pic:cNvPicPr>
                      <a:picLocks noChangeAspect="1"/>
                    </pic:cNvPicPr>
                  </pic:nvPicPr>
                  <pic:blipFill>
                    <a:blip r:embed="rId4"/>
                    <a:srcRect l="38614" t="39801" r="7542" b="18521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>电机型号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15684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2025" cy="4669790"/>
            <wp:effectExtent l="0" t="0" r="3175" b="16510"/>
            <wp:docPr id="3" name="图片 3" descr="aa99bc2d9afd97693cb113ef25024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99bc2d9afd97693cb113ef25024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0391"/>
    <w:rsid w:val="4671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2019-11-27T10:22:00Z</dcterms:created>
  <dc:creator>彭钧</dc:creator>
  <cp:lastModifiedBy>彭钧</cp:lastModifiedBy>
  <dcterms:modified xsi:type="dcterms:W3CDTF">2019-11-27T10:38:52Z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