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D0867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33425"/>
            <wp:effectExtent l="0" t="0" r="7620" b="635"/>
            <wp:docPr id="1" name="图片 1" descr="eaa8f2b0381e69c7e68be6a73c609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aa8f2b0381e69c7e68be6a73c60971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C8DBC">
      <w:pPr>
        <w:numPr>
          <w:ilvl w:val="0"/>
          <w:numId w:val="1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序号1，2请按最低起订量报价格，交货期；</w:t>
      </w:r>
    </w:p>
    <w:p w14:paraId="0250B7A0">
      <w:pPr>
        <w:numPr>
          <w:ilvl w:val="0"/>
          <w:numId w:val="1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目前是询价阶段，最终成品是锚杆；</w:t>
      </w:r>
    </w:p>
    <w:p w14:paraId="0453045D">
      <w:pPr>
        <w:numPr>
          <w:ilvl w:val="0"/>
          <w:numId w:val="1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30Mn2执行GB/T3077-2015要求；</w:t>
      </w:r>
    </w:p>
    <w:p w14:paraId="36A2142F">
      <w:pPr>
        <w:numPr>
          <w:ilvl w:val="0"/>
          <w:numId w:val="1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采购人：济南华菱钢管</w:t>
      </w:r>
      <w:bookmarkStart w:id="0" w:name="_GoBack"/>
      <w:bookmarkEnd w:id="0"/>
      <w:r>
        <w:rPr>
          <w:rFonts w:hint="eastAsia" w:eastAsiaTheme="minorEastAsia"/>
          <w:lang w:eastAsia="zh-CN"/>
        </w:rPr>
        <w:t>有限公司15275105840（微信同号）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D3E0777"/>
    <w:multiLevelType w:val="singleLevel"/>
    <w:tmpl w:val="CD3E077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FC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2026-08-03T03:43:20Z</dcterms:created>
  <dc:creator>董世红</dc:creator>
  <cp:lastModifiedBy>贰捌贰叁</cp:lastModifiedBy>
  <dcterms:modified xsi:type="dcterms:W3CDTF">2026-08-03T03:44:03Z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eyJoZGlkIjoiMDczOGRhYTBiODQxNTYwZjhjYTcyNmM2YzY1YjNhMmYiLCJ1c2VySWQiOiIyNjAwMzM5NzIifQ==</vt:lpwstr>
  </property>
  <property fmtid="{D5CDD505-2E9C-101B-9397-08002B2CF9AE}" pid="4" name="ICV">
    <vt:lpwstr>73AAEFFB854549549509552FA87C779F_12</vt:lpwstr>
  </property>
</Properties>
</file>