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 xml:space="preserve"> Technology Qualification &amp; Requirement</w:t>
      </w:r>
    </w:p>
    <w:p>
      <w:pPr>
        <w:spacing w:line="360" w:lineRule="auto"/>
        <w:jc w:val="both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1   specification for Cement Packing bags：</w:t>
      </w:r>
      <w:bookmarkStart w:id="1" w:name="_GoBack"/>
      <w:bookmarkEnd w:id="1"/>
    </w:p>
    <w:tbl>
      <w:tblPr>
        <w:tblStyle w:val="5"/>
        <w:tblW w:w="10232" w:type="dxa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1"/>
        <w:gridCol w:w="182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</w:trPr>
        <w:tc>
          <w:tcPr>
            <w:tcW w:w="84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5"/>
              <w:tblpPr w:leftFromText="180" w:rightFromText="180" w:vertAnchor="text" w:horzAnchor="page" w:tblpX="91" w:tblpY="61"/>
              <w:tblOverlap w:val="never"/>
              <w:tblW w:w="823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12" w:space="0"/>
                <w:insideV w:val="single" w:color="000000" w:sz="12" w:space="0"/>
              </w:tblBorders>
              <w:tblLayout w:type="fixed"/>
              <w:tblCellMar>
                <w:top w:w="72" w:type="dxa"/>
                <w:left w:w="47" w:type="dxa"/>
                <w:bottom w:w="17" w:type="dxa"/>
                <w:right w:w="18" w:type="dxa"/>
              </w:tblCellMar>
            </w:tblPr>
            <w:tblGrid>
              <w:gridCol w:w="3571"/>
              <w:gridCol w:w="4665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12" w:space="0"/>
                  <w:insideV w:val="single" w:color="000000" w:sz="12" w:space="0"/>
                </w:tblBorders>
                <w:tblLayout w:type="fixed"/>
                <w:tblCellMar>
                  <w:top w:w="72" w:type="dxa"/>
                  <w:left w:w="47" w:type="dxa"/>
                  <w:bottom w:w="17" w:type="dxa"/>
                  <w:right w:w="18" w:type="dxa"/>
                </w:tblCellMar>
              </w:tblPrEx>
              <w:trPr>
                <w:trHeight w:val="491" w:hRule="atLeast"/>
              </w:trPr>
              <w:tc>
                <w:tcPr>
                  <w:tcW w:w="3571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content</w:t>
                  </w:r>
                </w:p>
              </w:tc>
              <w:tc>
                <w:tcPr>
                  <w:tcW w:w="4665" w:type="dxa"/>
                  <w:vAlign w:val="center"/>
                </w:tcPr>
                <w:p>
                  <w:pPr>
                    <w:spacing w:line="360" w:lineRule="auto"/>
                    <w:ind w:right="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>Sack features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12" w:space="0"/>
                  <w:insideV w:val="single" w:color="000000" w:sz="12" w:space="0"/>
                </w:tblBorders>
                <w:tblLayout w:type="fixed"/>
                <w:tblCellMar>
                  <w:top w:w="72" w:type="dxa"/>
                  <w:left w:w="47" w:type="dxa"/>
                  <w:bottom w:w="17" w:type="dxa"/>
                  <w:right w:w="18" w:type="dxa"/>
                </w:tblCellMar>
              </w:tblPrEx>
              <w:trPr>
                <w:trHeight w:val="507" w:hRule="atLeast"/>
              </w:trPr>
              <w:tc>
                <w:tcPr>
                  <w:tcW w:w="3571" w:type="dxa"/>
                  <w:vAlign w:val="center"/>
                </w:tcPr>
                <w:p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Filled sack weight (kg)</w:t>
                  </w:r>
                </w:p>
              </w:tc>
              <w:tc>
                <w:tcPr>
                  <w:tcW w:w="4665" w:type="dxa"/>
                  <w:vAlign w:val="center"/>
                </w:tcPr>
                <w:p>
                  <w:pPr>
                    <w:spacing w:line="360" w:lineRule="auto"/>
                    <w:ind w:right="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12" w:space="0"/>
                  <w:insideV w:val="single" w:color="000000" w:sz="12" w:space="0"/>
                </w:tblBorders>
                <w:tblLayout w:type="fixed"/>
                <w:tblCellMar>
                  <w:top w:w="72" w:type="dxa"/>
                  <w:left w:w="47" w:type="dxa"/>
                  <w:bottom w:w="17" w:type="dxa"/>
                  <w:right w:w="18" w:type="dxa"/>
                </w:tblCellMar>
              </w:tblPrEx>
              <w:trPr>
                <w:trHeight w:val="513" w:hRule="atLeast"/>
              </w:trPr>
              <w:tc>
                <w:tcPr>
                  <w:tcW w:w="3571" w:type="dxa"/>
                  <w:vAlign w:val="center"/>
                </w:tcPr>
                <w:p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Material packed</w:t>
                  </w:r>
                </w:p>
              </w:tc>
              <w:tc>
                <w:tcPr>
                  <w:tcW w:w="4665" w:type="dxa"/>
                  <w:vAlign w:val="center"/>
                </w:tcPr>
                <w:p>
                  <w:pPr>
                    <w:spacing w:line="360" w:lineRule="auto"/>
                    <w:ind w:right="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PORTLAND CEMENT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12" w:space="0"/>
                  <w:insideV w:val="single" w:color="000000" w:sz="12" w:space="0"/>
                </w:tblBorders>
                <w:tblLayout w:type="fixed"/>
                <w:tblCellMar>
                  <w:top w:w="72" w:type="dxa"/>
                  <w:left w:w="47" w:type="dxa"/>
                  <w:bottom w:w="17" w:type="dxa"/>
                  <w:right w:w="18" w:type="dxa"/>
                </w:tblCellMar>
              </w:tblPrEx>
              <w:trPr>
                <w:trHeight w:val="433" w:hRule="atLeast"/>
              </w:trPr>
              <w:tc>
                <w:tcPr>
                  <w:tcW w:w="3571" w:type="dxa"/>
                  <w:vAlign w:val="center"/>
                </w:tcPr>
                <w:p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   Length (mm)</w:t>
                  </w:r>
                </w:p>
              </w:tc>
              <w:tc>
                <w:tcPr>
                  <w:tcW w:w="4665" w:type="dxa"/>
                  <w:vAlign w:val="center"/>
                </w:tcPr>
                <w:p>
                  <w:pPr>
                    <w:spacing w:line="360" w:lineRule="auto"/>
                    <w:ind w:right="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615</w:t>
                  </w:r>
                  <m:oMath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±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0.5</m:t>
                    </m:r>
                  </m:oMath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12" w:space="0"/>
                  <w:insideV w:val="single" w:color="000000" w:sz="12" w:space="0"/>
                </w:tblBorders>
                <w:tblLayout w:type="fixed"/>
                <w:tblCellMar>
                  <w:top w:w="72" w:type="dxa"/>
                  <w:left w:w="47" w:type="dxa"/>
                  <w:bottom w:w="17" w:type="dxa"/>
                  <w:right w:w="18" w:type="dxa"/>
                </w:tblCellMar>
              </w:tblPrEx>
              <w:trPr>
                <w:trHeight w:val="419" w:hRule="atLeast"/>
              </w:trPr>
              <w:tc>
                <w:tcPr>
                  <w:tcW w:w="3571" w:type="dxa"/>
                  <w:vAlign w:val="center"/>
                </w:tcPr>
                <w:p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   Width (mm)</w:t>
                  </w:r>
                </w:p>
              </w:tc>
              <w:tc>
                <w:tcPr>
                  <w:tcW w:w="4665" w:type="dxa"/>
                  <w:vAlign w:val="center"/>
                </w:tcPr>
                <w:p>
                  <w:pPr>
                    <w:spacing w:line="360" w:lineRule="auto"/>
                    <w:ind w:right="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495</w:t>
                  </w:r>
                  <m:oMath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±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0.5</m:t>
                    </m:r>
                  </m:oMath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12" w:space="0"/>
                  <w:insideV w:val="single" w:color="000000" w:sz="12" w:space="0"/>
                </w:tblBorders>
                <w:tblLayout w:type="fixed"/>
                <w:tblCellMar>
                  <w:top w:w="72" w:type="dxa"/>
                  <w:left w:w="47" w:type="dxa"/>
                  <w:bottom w:w="17" w:type="dxa"/>
                  <w:right w:w="18" w:type="dxa"/>
                </w:tblCellMar>
              </w:tblPrEx>
              <w:trPr>
                <w:trHeight w:val="440" w:hRule="atLeast"/>
              </w:trPr>
              <w:tc>
                <w:tcPr>
                  <w:tcW w:w="3571" w:type="dxa"/>
                  <w:vAlign w:val="center"/>
                </w:tcPr>
                <w:p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   Patch height (mm)</w:t>
                  </w:r>
                </w:p>
              </w:tc>
              <w:tc>
                <w:tcPr>
                  <w:tcW w:w="4665" w:type="dxa"/>
                  <w:vAlign w:val="center"/>
                </w:tcPr>
                <w:p>
                  <w:pPr>
                    <w:spacing w:line="360" w:lineRule="auto"/>
                    <w:ind w:right="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  <m:oMath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±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0.2</m:t>
                    </m:r>
                  </m:oMath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12" w:space="0"/>
                  <w:insideV w:val="single" w:color="000000" w:sz="12" w:space="0"/>
                </w:tblBorders>
                <w:tblLayout w:type="fixed"/>
                <w:tblCellMar>
                  <w:top w:w="72" w:type="dxa"/>
                  <w:left w:w="47" w:type="dxa"/>
                  <w:bottom w:w="17" w:type="dxa"/>
                  <w:right w:w="18" w:type="dxa"/>
                </w:tblCellMar>
              </w:tblPrEx>
              <w:trPr>
                <w:trHeight w:val="404" w:hRule="atLeast"/>
              </w:trPr>
              <w:tc>
                <w:tcPr>
                  <w:tcW w:w="3571" w:type="dxa"/>
                  <w:vAlign w:val="center"/>
                </w:tcPr>
                <w:p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   Patch length(mm)</w:t>
                  </w:r>
                </w:p>
              </w:tc>
              <w:tc>
                <w:tcPr>
                  <w:tcW w:w="4665" w:type="dxa"/>
                  <w:vAlign w:val="center"/>
                </w:tcPr>
                <w:p>
                  <w:pPr>
                    <w:tabs>
                      <w:tab w:val="center" w:pos="1290"/>
                      <w:tab w:val="center" w:pos="189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385±0.5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12" w:space="0"/>
                  <w:insideV w:val="single" w:color="000000" w:sz="12" w:space="0"/>
                </w:tblBorders>
                <w:tblLayout w:type="fixed"/>
                <w:tblCellMar>
                  <w:top w:w="72" w:type="dxa"/>
                  <w:left w:w="47" w:type="dxa"/>
                  <w:bottom w:w="17" w:type="dxa"/>
                  <w:right w:w="18" w:type="dxa"/>
                </w:tblCellMar>
              </w:tblPrEx>
              <w:trPr>
                <w:trHeight w:val="397" w:hRule="atLeast"/>
              </w:trPr>
              <w:tc>
                <w:tcPr>
                  <w:tcW w:w="3571" w:type="dxa"/>
                  <w:vAlign w:val="center"/>
                </w:tcPr>
                <w:p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   Valve depth (mm)</w:t>
                  </w:r>
                </w:p>
              </w:tc>
              <w:tc>
                <w:tcPr>
                  <w:tcW w:w="4665" w:type="dxa"/>
                  <w:shd w:val="clear" w:color="auto" w:fill="FFFFFF" w:themeFill="background1"/>
                  <w:vAlign w:val="center"/>
                </w:tcPr>
                <w:p>
                  <w:pPr>
                    <w:tabs>
                      <w:tab w:val="center" w:pos="1290"/>
                      <w:tab w:val="center" w:pos="189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auto"/>
                      <w:sz w:val="24"/>
                      <w:szCs w:val="24"/>
                    </w:rPr>
                    <w:t>170</w:t>
                  </w:r>
                  <m:oMath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m:t>±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color w:val="auto"/>
                        <w:sz w:val="24"/>
                        <w:szCs w:val="24"/>
                      </w:rPr>
                      <m:t>0.2</m:t>
                    </m:r>
                  </m:oMath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12" w:space="0"/>
                  <w:insideV w:val="single" w:color="000000" w:sz="12" w:space="0"/>
                </w:tblBorders>
                <w:tblLayout w:type="fixed"/>
                <w:tblCellMar>
                  <w:top w:w="72" w:type="dxa"/>
                  <w:left w:w="47" w:type="dxa"/>
                  <w:bottom w:w="17" w:type="dxa"/>
                  <w:right w:w="18" w:type="dxa"/>
                </w:tblCellMar>
              </w:tblPrEx>
              <w:trPr>
                <w:trHeight w:val="499" w:hRule="atLeast"/>
              </w:trPr>
              <w:tc>
                <w:tcPr>
                  <w:tcW w:w="3571" w:type="dxa"/>
                  <w:vAlign w:val="center"/>
                </w:tcPr>
                <w:p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    Valve height(mm)</w:t>
                  </w:r>
                </w:p>
              </w:tc>
              <w:tc>
                <w:tcPr>
                  <w:tcW w:w="4665" w:type="dxa"/>
                  <w:vAlign w:val="center"/>
                </w:tcPr>
                <w:p>
                  <w:pPr>
                    <w:tabs>
                      <w:tab w:val="center" w:pos="1290"/>
                      <w:tab w:val="center" w:pos="189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115±0.2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12" w:space="0"/>
                  <w:insideV w:val="single" w:color="000000" w:sz="12" w:space="0"/>
                </w:tblBorders>
                <w:tblLayout w:type="fixed"/>
                <w:tblCellMar>
                  <w:top w:w="72" w:type="dxa"/>
                  <w:left w:w="47" w:type="dxa"/>
                  <w:bottom w:w="17" w:type="dxa"/>
                  <w:right w:w="18" w:type="dxa"/>
                </w:tblCellMar>
              </w:tblPrEx>
              <w:trPr>
                <w:trHeight w:val="430" w:hRule="atLeast"/>
              </w:trPr>
              <w:tc>
                <w:tcPr>
                  <w:tcW w:w="3571" w:type="dxa"/>
                  <w:vAlign w:val="center"/>
                </w:tcPr>
                <w:p>
                  <w:pPr>
                    <w:spacing w:line="360" w:lineRule="auto"/>
                    <w:ind w:left="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Valve Colour </w:t>
                  </w:r>
                </w:p>
              </w:tc>
              <w:tc>
                <w:tcPr>
                  <w:tcW w:w="4665" w:type="dxa"/>
                  <w:vAlign w:val="center"/>
                </w:tcPr>
                <w:p>
                  <w:pPr>
                    <w:tabs>
                      <w:tab w:val="center" w:pos="1290"/>
                      <w:tab w:val="center" w:pos="1894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Red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12" w:space="0"/>
                  <w:insideV w:val="single" w:color="000000" w:sz="12" w:space="0"/>
                </w:tblBorders>
                <w:tblLayout w:type="fixed"/>
                <w:tblCellMar>
                  <w:top w:w="72" w:type="dxa"/>
                  <w:left w:w="47" w:type="dxa"/>
                  <w:bottom w:w="17" w:type="dxa"/>
                  <w:right w:w="18" w:type="dxa"/>
                </w:tblCellMar>
              </w:tblPrEx>
              <w:trPr>
                <w:trHeight w:val="431" w:hRule="atLeast"/>
              </w:trPr>
              <w:tc>
                <w:tcPr>
                  <w:tcW w:w="3571" w:type="dxa"/>
                  <w:vAlign w:val="center"/>
                </w:tcPr>
                <w:p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Valve orientation</w:t>
                  </w:r>
                </w:p>
              </w:tc>
              <w:tc>
                <w:tcPr>
                  <w:tcW w:w="4665" w:type="dxa"/>
                  <w:vAlign w:val="center"/>
                </w:tcPr>
                <w:p>
                  <w:pPr>
                    <w:spacing w:line="360" w:lineRule="auto"/>
                    <w:ind w:right="11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Back  left 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12" w:space="0"/>
                  <w:insideV w:val="single" w:color="000000" w:sz="12" w:space="0"/>
                </w:tblBorders>
                <w:tblLayout w:type="fixed"/>
                <w:tblCellMar>
                  <w:top w:w="72" w:type="dxa"/>
                  <w:left w:w="47" w:type="dxa"/>
                  <w:bottom w:w="17" w:type="dxa"/>
                  <w:right w:w="18" w:type="dxa"/>
                </w:tblCellMar>
              </w:tblPrEx>
              <w:trPr>
                <w:trHeight w:val="446" w:hRule="atLeast"/>
              </w:trPr>
              <w:tc>
                <w:tcPr>
                  <w:tcW w:w="3571" w:type="dxa"/>
                  <w:vAlign w:val="center"/>
                </w:tcPr>
                <w:p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Micro perforation: </w:t>
                  </w:r>
                </w:p>
              </w:tc>
              <w:tc>
                <w:tcPr>
                  <w:tcW w:w="4665" w:type="dxa"/>
                  <w:vAlign w:val="center"/>
                </w:tcPr>
                <w:p>
                  <w:pPr>
                    <w:spacing w:line="360" w:lineRule="auto"/>
                    <w:ind w:left="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Yes 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12" w:space="0"/>
                  <w:insideV w:val="single" w:color="000000" w:sz="12" w:space="0"/>
                </w:tblBorders>
                <w:tblLayout w:type="fixed"/>
                <w:tblCellMar>
                  <w:top w:w="72" w:type="dxa"/>
                  <w:left w:w="47" w:type="dxa"/>
                  <w:bottom w:w="17" w:type="dxa"/>
                  <w:right w:w="18" w:type="dxa"/>
                </w:tblCellMar>
              </w:tblPrEx>
              <w:trPr>
                <w:trHeight w:val="466" w:hRule="atLeast"/>
              </w:trPr>
              <w:tc>
                <w:tcPr>
                  <w:tcW w:w="3571" w:type="dxa"/>
                </w:tcPr>
                <w:p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Air Permeability</w:t>
                  </w:r>
                </w:p>
              </w:tc>
              <w:tc>
                <w:tcPr>
                  <w:tcW w:w="4665" w:type="dxa"/>
                </w:tcPr>
                <w:p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&gt; 120 cu. M/50 mbar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12" w:space="0"/>
                  <w:insideV w:val="single" w:color="000000" w:sz="12" w:space="0"/>
                </w:tblBorders>
                <w:tblLayout w:type="fixed"/>
                <w:tblCellMar>
                  <w:top w:w="72" w:type="dxa"/>
                  <w:left w:w="47" w:type="dxa"/>
                  <w:bottom w:w="17" w:type="dxa"/>
                  <w:right w:w="18" w:type="dxa"/>
                </w:tblCellMar>
              </w:tblPrEx>
              <w:trPr>
                <w:trHeight w:val="442" w:hRule="atLeast"/>
              </w:trPr>
              <w:tc>
                <w:tcPr>
                  <w:tcW w:w="3571" w:type="dxa"/>
                </w:tcPr>
                <w:p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Coating</w:t>
                  </w:r>
                </w:p>
              </w:tc>
              <w:tc>
                <w:tcPr>
                  <w:tcW w:w="4665" w:type="dxa"/>
                </w:tcPr>
                <w:p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GSM ± 3 GSM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12" w:space="0"/>
                  <w:insideV w:val="single" w:color="000000" w:sz="12" w:space="0"/>
                </w:tblBorders>
                <w:tblLayout w:type="fixed"/>
                <w:tblCellMar>
                  <w:top w:w="72" w:type="dxa"/>
                  <w:left w:w="47" w:type="dxa"/>
                  <w:bottom w:w="17" w:type="dxa"/>
                  <w:right w:w="18" w:type="dxa"/>
                </w:tblCellMar>
              </w:tblPrEx>
              <w:trPr>
                <w:trHeight w:val="497" w:hRule="atLeast"/>
              </w:trPr>
              <w:tc>
                <w:tcPr>
                  <w:tcW w:w="3571" w:type="dxa"/>
                </w:tcPr>
                <w:p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Bag strength</w:t>
                  </w:r>
                </w:p>
              </w:tc>
              <w:tc>
                <w:tcPr>
                  <w:tcW w:w="4665" w:type="dxa"/>
                </w:tcPr>
                <w:p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&gt; 650 Newton in Warp direction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12" w:space="0"/>
                  <w:insideV w:val="single" w:color="000000" w:sz="12" w:space="0"/>
                </w:tblBorders>
                <w:tblLayout w:type="fixed"/>
                <w:tblCellMar>
                  <w:top w:w="72" w:type="dxa"/>
                  <w:left w:w="47" w:type="dxa"/>
                  <w:bottom w:w="17" w:type="dxa"/>
                  <w:right w:w="18" w:type="dxa"/>
                </w:tblCellMar>
              </w:tblPrEx>
              <w:trPr>
                <w:trHeight w:val="504" w:hRule="atLeast"/>
              </w:trPr>
              <w:tc>
                <w:tcPr>
                  <w:tcW w:w="3571" w:type="dxa"/>
                </w:tcPr>
                <w:p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Bag weight</w:t>
                  </w:r>
                </w:p>
              </w:tc>
              <w:tc>
                <w:tcPr>
                  <w:tcW w:w="4665" w:type="dxa"/>
                </w:tcPr>
                <w:p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83 GSM±2GSM</w:t>
                  </w:r>
                </w:p>
              </w:tc>
            </w:tr>
          </w:tbl>
          <w:p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2、Detailed design of Packing bag：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drawing>
                <wp:inline distT="0" distB="0" distL="0" distR="0">
                  <wp:extent cx="5259705" cy="6032500"/>
                  <wp:effectExtent l="0" t="0" r="17145" b="6350"/>
                  <wp:docPr id="9" name="图片 9" descr="C:\Users\lenovo\AppData\Local\Microsoft\Windows\INetCache\Content.Word\包装袋尺寸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lenovo\AppData\Local\Microsoft\Windows\INetCache\Content.Word\包装袋尺寸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8452" cy="6100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4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jc w:val="both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 xml:space="preserve">  </w:t>
      </w:r>
    </w:p>
    <w:p>
      <w:pPr>
        <w:spacing w:line="360" w:lineRule="auto"/>
        <w:jc w:val="both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final design and specification shall be in accordance with the client’s requirement. </w:t>
      </w:r>
    </w:p>
    <w:p>
      <w:pPr>
        <w:spacing w:line="360" w:lineRule="auto"/>
        <w:jc w:val="both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3, Technical requirements</w:t>
      </w:r>
    </w:p>
    <w:p>
      <w:pPr>
        <w:spacing w:line="360" w:lineRule="auto"/>
        <w:jc w:val="both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Product name: two-layer plastic woven bags</w:t>
      </w:r>
    </w:p>
    <w:p>
      <w:pPr>
        <w:spacing w:line="360" w:lineRule="auto"/>
        <w:jc w:val="both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Color: It shall be made according to the design, format and color provided by the client</w:t>
      </w:r>
    </w:p>
    <w:p>
      <w:pPr>
        <w:spacing w:line="360" w:lineRule="auto"/>
        <w:jc w:val="both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eastAsia="仿宋" w:cs="Times New Roman"/>
          <w:strike/>
          <w:color w:val="FF0000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Format requirement: it shall be made in line with the requirements provided by the client, the mark shall be clear, correct and right color</w:t>
      </w:r>
    </w:p>
    <w:p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仿宋" w:cs="Times New Roman"/>
          <w:sz w:val="24"/>
          <w:szCs w:val="24"/>
        </w:rPr>
      </w:pPr>
      <w:bookmarkStart w:id="0" w:name="_Hlk508583147"/>
      <w:r>
        <w:rPr>
          <w:rFonts w:ascii="Times New Roman" w:hAnsi="Times New Roman" w:eastAsia="仿宋" w:cs="Times New Roman"/>
          <w:sz w:val="24"/>
          <w:szCs w:val="24"/>
        </w:rPr>
        <w:t>≤100℃</w:t>
      </w:r>
      <w:bookmarkEnd w:id="0"/>
      <w:r>
        <w:rPr>
          <w:rFonts w:ascii="Times New Roman" w:hAnsi="Times New Roman" w:eastAsia="仿宋" w:cs="Times New Roman"/>
          <w:sz w:val="24"/>
          <w:szCs w:val="24"/>
        </w:rPr>
        <w:t>. The acceptable temperature: ≤100℃</w:t>
      </w:r>
    </w:p>
    <w:p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Damage rate shall be less than 3‰, bags damaged over that rate shall be provided by the contractor free of charge.</w:t>
      </w:r>
    </w:p>
    <w:p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Package type shall be 100 pcs/bundle, easy to pack, the package fee shall be included in the quotation.</w:t>
      </w:r>
    </w:p>
    <w:p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 xml:space="preserve">1±0.02m 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 xml:space="preserve">Selecting 5 sample bags arbitrarily,  these bags shall not break for over 8 times falling tests from 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1±0.02m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 xml:space="preserve"> of height under the condition of 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≤100</w:t>
      </w:r>
      <w:r>
        <w:rPr>
          <w:rFonts w:hAnsi="Times New Roman" w:cs="Times New Roman"/>
          <w:color w:val="auto"/>
          <w:sz w:val="24"/>
          <w:szCs w:val="24"/>
        </w:rPr>
        <w:t>℃</w:t>
      </w:r>
      <w:r>
        <w:rPr>
          <w:rFonts w:hint="eastAsia" w:hAnsi="Times New Roman" w:cs="Times New Roman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 xml:space="preserve">thermal treatment and loading 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50±0.2kg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 xml:space="preserve"> sand. </w:t>
      </w:r>
    </w:p>
    <w:p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meet the national quality standards of Zambia.</w:t>
      </w:r>
    </w:p>
    <w:p>
      <w:pPr>
        <w:spacing w:line="360" w:lineRule="auto"/>
        <w:jc w:val="both"/>
        <w:rPr>
          <w:rFonts w:ascii="Times New Roman" w:hAnsi="Times New Roman" w:eastAsia="仿宋" w:cs="Times New Roman"/>
          <w:sz w:val="24"/>
          <w:szCs w:val="24"/>
        </w:rPr>
      </w:pP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05402D"/>
    <w:multiLevelType w:val="singleLevel"/>
    <w:tmpl w:val="E705402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3B3"/>
    <w:rsid w:val="00441708"/>
    <w:rsid w:val="0061544F"/>
    <w:rsid w:val="00B043B3"/>
    <w:rsid w:val="00D16B70"/>
    <w:rsid w:val="1BC1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="宋体"/>
      <w:color w:val="000000"/>
      <w:kern w:val="2"/>
      <w:sz w:val="26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5">
    <w:name w:val="TableGrid"/>
    <w:qFormat/>
    <w:uiPriority w:val="0"/>
    <w:rPr>
      <w:rFonts w:ascii="Times New Roman" w:hAnsi="Times New Roman" w:eastAsia="宋体" w:cs="Times New Roman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Balloon Text Char"/>
    <w:basedOn w:val="3"/>
    <w:link w:val="2"/>
    <w:semiHidden/>
    <w:uiPriority w:val="99"/>
    <w:rPr>
      <w:rFonts w:ascii="Tahoma" w:hAnsi="Tahoma" w:eastAsia="宋体" w:cs="Tahoma"/>
      <w:color w:val="000000"/>
      <w:kern w:val="2"/>
      <w:sz w:val="16"/>
      <w:szCs w:val="16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222</Words>
  <Characters>1269</Characters>
  <Lines>10</Lines>
  <Paragraphs>2</Paragraphs>
  <ScaleCrop>false</ScaleCrop>
  <LinksUpToDate>false</LinksUpToDate>
  <CharactersWithSpaces>1489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2018-04-01T09:58:00Z</dcterms:created>
  <dc:creator>Green</dc:creator>
  <cp:lastModifiedBy>Administrator</cp:lastModifiedBy>
  <dcterms:modified xsi:type="dcterms:W3CDTF">2018-04-02T08:34:50Z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