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0CB" w:rsidRDefault="00B120CB"/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421"/>
        <w:gridCol w:w="765"/>
        <w:gridCol w:w="1654"/>
        <w:gridCol w:w="1420"/>
        <w:gridCol w:w="1420"/>
        <w:gridCol w:w="1421"/>
        <w:gridCol w:w="1421"/>
      </w:tblGrid>
      <w:tr w:rsidR="00B120CB">
        <w:tc>
          <w:tcPr>
            <w:tcW w:w="4260" w:type="dxa"/>
            <w:gridSpan w:val="4"/>
            <w:shd w:val="clear" w:color="auto" w:fill="CFCDCD" w:themeFill="background2" w:themeFillShade="E5"/>
          </w:tcPr>
          <w:p w:rsidR="00B120CB" w:rsidRDefault="00D86DE0">
            <w:r>
              <w:rPr>
                <w:rFonts w:hint="eastAsia"/>
              </w:rPr>
              <w:t>要求的技术规范</w:t>
            </w:r>
          </w:p>
        </w:tc>
        <w:tc>
          <w:tcPr>
            <w:tcW w:w="4262" w:type="dxa"/>
            <w:gridSpan w:val="3"/>
            <w:shd w:val="clear" w:color="auto" w:fill="CFCDCD" w:themeFill="background2" w:themeFillShade="E5"/>
          </w:tcPr>
          <w:p w:rsidR="00B120CB" w:rsidRDefault="00D86DE0">
            <w:r>
              <w:rPr>
                <w:rFonts w:hint="eastAsia"/>
              </w:rPr>
              <w:t>提供的技术规范（请使用以下的空白处阐述所提供的项目）</w:t>
            </w:r>
          </w:p>
        </w:tc>
      </w:tr>
      <w:tr w:rsidR="00B120CB">
        <w:tc>
          <w:tcPr>
            <w:tcW w:w="2840" w:type="dxa"/>
            <w:gridSpan w:val="3"/>
          </w:tcPr>
          <w:p w:rsidR="00B120CB" w:rsidRDefault="00D86DE0">
            <w:r>
              <w:rPr>
                <w:rFonts w:hint="eastAsia"/>
                <w:b/>
                <w:bCs/>
              </w:rPr>
              <w:t>项目：</w:t>
            </w:r>
            <w:r>
              <w:rPr>
                <w:rFonts w:hint="eastAsia"/>
              </w:rPr>
              <w:t>OSRO/SOM/810/CHA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  <w:b/>
                <w:bCs/>
              </w:rPr>
              <w:t>要求的数量</w:t>
            </w:r>
          </w:p>
        </w:tc>
        <w:tc>
          <w:tcPr>
            <w:tcW w:w="2841" w:type="dxa"/>
            <w:gridSpan w:val="2"/>
          </w:tcPr>
          <w:p w:rsidR="00B120CB" w:rsidRDefault="00B120CB"/>
        </w:tc>
        <w:tc>
          <w:tcPr>
            <w:tcW w:w="1421" w:type="dxa"/>
          </w:tcPr>
          <w:p w:rsidR="00B120CB" w:rsidRDefault="00D86DE0">
            <w:r>
              <w:rPr>
                <w:rFonts w:hint="eastAsia"/>
                <w:b/>
                <w:bCs/>
              </w:rPr>
              <w:t>提供的数量</w:t>
            </w:r>
          </w:p>
        </w:tc>
      </w:tr>
      <w:tr w:rsidR="00B120CB">
        <w:tc>
          <w:tcPr>
            <w:tcW w:w="2840" w:type="dxa"/>
            <w:gridSpan w:val="3"/>
          </w:tcPr>
          <w:p w:rsidR="00B120CB" w:rsidRDefault="00D86DE0">
            <w:r>
              <w:rPr>
                <w:rFonts w:hint="eastAsia"/>
                <w:b/>
                <w:bCs/>
              </w:rPr>
              <w:t>描述：</w:t>
            </w:r>
            <w:r>
              <w:rPr>
                <w:rFonts w:hint="eastAsia"/>
                <w:b/>
                <w:bCs/>
              </w:rPr>
              <w:t>6.5HP (4.85kw)</w:t>
            </w:r>
            <w:r>
              <w:rPr>
                <w:rFonts w:hint="eastAsia"/>
                <w:b/>
                <w:bCs/>
              </w:rPr>
              <w:t>柴油水泵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台</w:t>
            </w:r>
            <w:bookmarkStart w:id="0" w:name="_GoBack"/>
            <w:bookmarkEnd w:id="0"/>
          </w:p>
        </w:tc>
        <w:tc>
          <w:tcPr>
            <w:tcW w:w="2841" w:type="dxa"/>
            <w:gridSpan w:val="2"/>
          </w:tcPr>
          <w:p w:rsidR="00B120CB" w:rsidRDefault="00B120CB"/>
        </w:tc>
        <w:tc>
          <w:tcPr>
            <w:tcW w:w="1421" w:type="dxa"/>
          </w:tcPr>
          <w:p w:rsidR="00B120CB" w:rsidRDefault="00B120CB"/>
        </w:tc>
      </w:tr>
      <w:tr w:rsidR="00B120CB">
        <w:tc>
          <w:tcPr>
            <w:tcW w:w="421" w:type="dxa"/>
            <w:shd w:val="clear" w:color="auto" w:fill="CFCDCD" w:themeFill="background2" w:themeFillShade="E5"/>
          </w:tcPr>
          <w:p w:rsidR="00B120CB" w:rsidRDefault="00D86DE0">
            <w:r>
              <w:rPr>
                <w:rFonts w:hint="eastAsia"/>
              </w:rPr>
              <w:t>1.</w:t>
            </w:r>
          </w:p>
        </w:tc>
        <w:tc>
          <w:tcPr>
            <w:tcW w:w="3839" w:type="dxa"/>
            <w:gridSpan w:val="3"/>
            <w:shd w:val="clear" w:color="auto" w:fill="CFCDCD" w:themeFill="background2" w:themeFillShade="E5"/>
          </w:tcPr>
          <w:p w:rsidR="00B120CB" w:rsidRDefault="00D86DE0">
            <w:r>
              <w:rPr>
                <w:rFonts w:hint="eastAsia"/>
              </w:rPr>
              <w:t>技术规范</w:t>
            </w:r>
          </w:p>
        </w:tc>
        <w:tc>
          <w:tcPr>
            <w:tcW w:w="4262" w:type="dxa"/>
            <w:gridSpan w:val="3"/>
            <w:shd w:val="clear" w:color="auto" w:fill="CFCDCD" w:themeFill="background2" w:themeFillShade="E5"/>
          </w:tcPr>
          <w:p w:rsidR="00B120CB" w:rsidRDefault="00B120CB"/>
        </w:tc>
      </w:tr>
      <w:tr w:rsidR="00B120CB">
        <w:tc>
          <w:tcPr>
            <w:tcW w:w="421" w:type="dxa"/>
            <w:vMerge w:val="restart"/>
          </w:tcPr>
          <w:p w:rsidR="00B120CB" w:rsidRDefault="00D86DE0">
            <w:r>
              <w:rPr>
                <w:rFonts w:hint="eastAsia"/>
              </w:rPr>
              <w:t>1.</w:t>
            </w:r>
          </w:p>
        </w:tc>
        <w:tc>
          <w:tcPr>
            <w:tcW w:w="765" w:type="dxa"/>
            <w:vMerge w:val="restart"/>
          </w:tcPr>
          <w:p w:rsidR="00B120CB" w:rsidRDefault="00D86DE0">
            <w:r>
              <w:rPr>
                <w:rFonts w:hint="eastAsia"/>
              </w:rPr>
              <w:t>通用规范</w:t>
            </w:r>
          </w:p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缸径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冲程（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68 x 54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进口和出口尺寸（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75(3</w:t>
            </w:r>
            <w:r>
              <w:t>”</w:t>
            </w:r>
            <w:r>
              <w:rPr>
                <w:rFonts w:hint="eastAsia"/>
              </w:rPr>
              <w:t>)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总重量（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30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净重量（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28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尺寸（长、宽、高；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510 x 385 x 425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rPr>
          <w:trHeight w:val="227"/>
        </w:trPr>
        <w:tc>
          <w:tcPr>
            <w:tcW w:w="421" w:type="dxa"/>
            <w:vMerge w:val="restart"/>
          </w:tcPr>
          <w:p w:rsidR="00B120CB" w:rsidRDefault="00D86DE0">
            <w:r>
              <w:rPr>
                <w:rFonts w:hint="eastAsia"/>
              </w:rPr>
              <w:t>2.</w:t>
            </w:r>
          </w:p>
        </w:tc>
        <w:tc>
          <w:tcPr>
            <w:tcW w:w="765" w:type="dxa"/>
            <w:vMerge w:val="restart"/>
          </w:tcPr>
          <w:p w:rsidR="00B120CB" w:rsidRDefault="00D86DE0">
            <w:r>
              <w:rPr>
                <w:rFonts w:hint="eastAsia"/>
              </w:rPr>
              <w:t>输出参数</w:t>
            </w:r>
          </w:p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泵扬程（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20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抽吸高度（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8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rPr>
          <w:trHeight w:val="272"/>
        </w:trPr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额定速度（</w:t>
            </w:r>
            <w:r>
              <w:rPr>
                <w:rFonts w:hint="eastAsia"/>
              </w:rPr>
              <w:t>RPM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3600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输出马力，（</w:t>
            </w:r>
            <w:r>
              <w:rPr>
                <w:rFonts w:hint="eastAsia"/>
              </w:rPr>
              <w:t>w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6.5, (4.85)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流量（</w:t>
            </w:r>
            <w:r>
              <w:rPr>
                <w:rFonts w:hint="eastAsia"/>
              </w:rPr>
              <w:t>m3/h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60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 w:val="restart"/>
          </w:tcPr>
          <w:p w:rsidR="00B120CB" w:rsidRDefault="00D86DE0">
            <w:r>
              <w:rPr>
                <w:rFonts w:hint="eastAsia"/>
              </w:rPr>
              <w:t>3.</w:t>
            </w:r>
          </w:p>
        </w:tc>
        <w:tc>
          <w:tcPr>
            <w:tcW w:w="765" w:type="dxa"/>
            <w:vMerge w:val="restart"/>
          </w:tcPr>
          <w:p w:rsidR="00B120CB" w:rsidRDefault="00D86DE0">
            <w:r>
              <w:rPr>
                <w:rFonts w:hint="eastAsia"/>
              </w:rPr>
              <w:t>发动机参数</w:t>
            </w:r>
          </w:p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品牌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著名品牌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发动机类型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缸，空冷，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冲；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点燃系统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TCI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启动系统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手拉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排气量（</w:t>
            </w:r>
            <w:r>
              <w:rPr>
                <w:rFonts w:hint="eastAsia"/>
              </w:rPr>
              <w:t>CC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196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润滑油容量（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0.6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持续操作时间（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2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  <w:vMerge w:val="restart"/>
          </w:tcPr>
          <w:p w:rsidR="00B120CB" w:rsidRDefault="00D86DE0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cr/>
              <w:t> </w:t>
            </w:r>
          </w:p>
        </w:tc>
        <w:tc>
          <w:tcPr>
            <w:tcW w:w="765" w:type="dxa"/>
            <w:vMerge w:val="restart"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质保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向制造商提供质量保证（月份）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12</w:t>
            </w:r>
          </w:p>
        </w:tc>
        <w:tc>
          <w:tcPr>
            <w:tcW w:w="2842" w:type="dxa"/>
            <w:gridSpan w:val="2"/>
          </w:tcPr>
          <w:p w:rsidR="00B120CB" w:rsidRDefault="00B120CB"/>
        </w:tc>
      </w:tr>
      <w:tr w:rsidR="00B120CB">
        <w:tc>
          <w:tcPr>
            <w:tcW w:w="421" w:type="dxa"/>
            <w:vMerge/>
          </w:tcPr>
          <w:p w:rsidR="00B120CB" w:rsidRDefault="00B120CB"/>
        </w:tc>
        <w:tc>
          <w:tcPr>
            <w:tcW w:w="765" w:type="dxa"/>
            <w:vMerge/>
          </w:tcPr>
          <w:p w:rsidR="00B120CB" w:rsidRDefault="00B120CB"/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向业主提供英文手册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提供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</w:tcPr>
          <w:p w:rsidR="00B120CB" w:rsidRDefault="00D86DE0">
            <w:r>
              <w:rPr>
                <w:rFonts w:hint="eastAsia"/>
              </w:rPr>
              <w:t>5</w:t>
            </w:r>
          </w:p>
        </w:tc>
        <w:tc>
          <w:tcPr>
            <w:tcW w:w="765" w:type="dxa"/>
          </w:tcPr>
          <w:p w:rsidR="00B120CB" w:rsidRDefault="00D86DE0">
            <w:r>
              <w:rPr>
                <w:rFonts w:hint="eastAsia"/>
              </w:rPr>
              <w:t>管道</w:t>
            </w:r>
          </w:p>
        </w:tc>
        <w:tc>
          <w:tcPr>
            <w:tcW w:w="1654" w:type="dxa"/>
          </w:tcPr>
          <w:p w:rsidR="00B120CB" w:rsidRDefault="00D86DE0">
            <w:r>
              <w:rPr>
                <w:rFonts w:hint="eastAsia"/>
              </w:rPr>
              <w:t>重型</w:t>
            </w:r>
            <w:r>
              <w:rPr>
                <w:rFonts w:hint="eastAsia"/>
              </w:rPr>
              <w:t xml:space="preserve"> 75mm</w:t>
            </w:r>
            <w:r>
              <w:rPr>
                <w:rFonts w:hint="eastAsia"/>
              </w:rPr>
              <w:t>直径</w:t>
            </w:r>
            <w:r>
              <w:rPr>
                <w:rFonts w:hint="eastAsia"/>
              </w:rPr>
              <w:t>HDPE</w:t>
            </w:r>
            <w:r>
              <w:rPr>
                <w:rFonts w:hint="eastAsia"/>
              </w:rPr>
              <w:t>软管，提供联轴器连接备件。</w:t>
            </w:r>
          </w:p>
        </w:tc>
        <w:tc>
          <w:tcPr>
            <w:tcW w:w="1420" w:type="dxa"/>
          </w:tcPr>
          <w:p w:rsidR="00B120CB" w:rsidRDefault="00D86DE0">
            <w:r>
              <w:rPr>
                <w:rFonts w:hint="eastAsia"/>
              </w:rPr>
              <w:t>300</w:t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  <w:tr w:rsidR="00B120CB">
        <w:tc>
          <w:tcPr>
            <w:tcW w:w="421" w:type="dxa"/>
          </w:tcPr>
          <w:p w:rsidR="00B120CB" w:rsidRDefault="00D86DE0"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2419" w:type="dxa"/>
            <w:gridSpan w:val="2"/>
          </w:tcPr>
          <w:p w:rsidR="00B120CB" w:rsidRDefault="00D86DE0">
            <w:r>
              <w:rPr>
                <w:noProof/>
              </w:rPr>
              <w:drawing>
                <wp:inline distT="0" distB="0" distL="114300" distR="114300">
                  <wp:extent cx="1398270" cy="1459865"/>
                  <wp:effectExtent l="0" t="0" r="11430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70" cy="145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:rsidR="00B120CB" w:rsidRDefault="00D86DE0">
            <w:r>
              <w:rPr>
                <w:noProof/>
              </w:rPr>
              <w:drawing>
                <wp:inline distT="0" distB="0" distL="114300" distR="114300">
                  <wp:extent cx="763270" cy="889635"/>
                  <wp:effectExtent l="0" t="0" r="17780" b="571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0CB" w:rsidRDefault="00D86DE0">
            <w:r>
              <w:rPr>
                <w:noProof/>
              </w:rPr>
              <w:drawing>
                <wp:inline distT="0" distB="0" distL="114300" distR="114300">
                  <wp:extent cx="764540" cy="511175"/>
                  <wp:effectExtent l="0" t="0" r="16510" b="317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5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2" w:type="dxa"/>
            <w:gridSpan w:val="3"/>
          </w:tcPr>
          <w:p w:rsidR="00B120CB" w:rsidRDefault="00B120CB"/>
        </w:tc>
      </w:tr>
    </w:tbl>
    <w:p w:rsidR="00B120CB" w:rsidRDefault="00B120CB"/>
    <w:sectPr w:rsidR="00B12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2F0D93"/>
    <w:rsid w:val="00B120CB"/>
    <w:rsid w:val="00D86DE0"/>
    <w:rsid w:val="432F0D93"/>
    <w:rsid w:val="57F53E95"/>
    <w:rsid w:val="6D535020"/>
    <w:rsid w:val="7717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D2BB8"/>
  <w15:docId w15:val="{9411DCA8-FE67-403F-BE9D-FCAFE38A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101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贾晓玉</cp:lastModifiedBy>
  <cp:revision>2</cp:revision>
  <dcterms:created xsi:type="dcterms:W3CDTF">2018-08-27T01:50:00Z</dcterms:created>
  <dcterms:modified xsi:type="dcterms:W3CDTF">2018-08-27T09:23:00Z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