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30D6B00">
      <w:pPr>
        <w:spacing w:beforeLines="0" w:afterLines="0"/>
        <w:rPr>
          <w:rFonts w:hint="eastAsia"/>
          <w:sz w:val="21"/>
          <w:szCs w:val="24"/>
        </w:rPr>
      </w:pPr>
      <w:bookmarkStart w:id="0" w:name="_GoBack"/>
      <w:bookmarkEnd w:id="0"/>
      <w:r>
        <w:rPr>
          <w:rFonts w:hint="eastAsia"/>
          <w:sz w:val="21"/>
          <w:szCs w:val="24"/>
        </w:rPr>
        <w:t>1. 不允许布胶分离</w:t>
      </w:r>
    </w:p>
    <w:p w14:paraId="1F20F798">
      <w:pPr>
        <w:spacing w:beforeLines="0" w:afterLines="0"/>
        <w:rPr>
          <w:rFonts w:hint="eastAsia"/>
          <w:sz w:val="21"/>
          <w:szCs w:val="24"/>
        </w:rPr>
      </w:pPr>
    </w:p>
    <w:p w14:paraId="0D3B1377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重点要求：</w:t>
      </w:r>
    </w:p>
    <w:p w14:paraId="5F81753D">
      <w:pPr>
        <w:spacing w:beforeLines="0" w:afterLines="0"/>
        <w:rPr>
          <w:rFonts w:hint="eastAsia"/>
          <w:sz w:val="21"/>
          <w:szCs w:val="24"/>
        </w:rPr>
      </w:pPr>
    </w:p>
    <w:p w14:paraId="29FAF3AC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布基与胶层结合牢固</w:t>
      </w:r>
    </w:p>
    <w:p w14:paraId="27702FFB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胶带对粘后撕开，不应出现布基与胶层分离</w:t>
      </w:r>
    </w:p>
    <w:p w14:paraId="16697502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需要电晕处理或底涂处理</w:t>
      </w:r>
    </w:p>
    <w:p w14:paraId="7C291C0A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要求厂家提供对粘撕拉测试视频或样品测试</w:t>
      </w:r>
    </w:p>
    <w:p w14:paraId="31805620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 粘性稳定</w:t>
      </w:r>
    </w:p>
    <w:p w14:paraId="6E820419">
      <w:pPr>
        <w:spacing w:beforeLines="0" w:afterLines="0"/>
        <w:rPr>
          <w:rFonts w:hint="eastAsia"/>
          <w:sz w:val="21"/>
          <w:szCs w:val="24"/>
        </w:rPr>
      </w:pPr>
    </w:p>
    <w:p w14:paraId="5C000B0E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要求：</w:t>
      </w:r>
    </w:p>
    <w:p w14:paraId="1F605156">
      <w:pPr>
        <w:spacing w:beforeLines="0" w:afterLines="0"/>
        <w:rPr>
          <w:rFonts w:hint="eastAsia"/>
          <w:sz w:val="21"/>
          <w:szCs w:val="24"/>
        </w:rPr>
      </w:pPr>
    </w:p>
    <w:p w14:paraId="2756AB45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贴在干净、干燥、平整地面后不容易翘边</w:t>
      </w:r>
    </w:p>
    <w:p w14:paraId="44691128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能承受日常踩踏</w:t>
      </w:r>
    </w:p>
    <w:p w14:paraId="148AEEDD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室内外均可使用</w:t>
      </w:r>
    </w:p>
    <w:p w14:paraId="25A9AE6D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雨后不应大面积脱落或翘边</w:t>
      </w:r>
    </w:p>
    <w:p w14:paraId="1B1EF87A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3. 残胶可控</w:t>
      </w:r>
    </w:p>
    <w:p w14:paraId="064097C7">
      <w:pPr>
        <w:spacing w:beforeLines="0" w:afterLines="0"/>
        <w:rPr>
          <w:rFonts w:hint="eastAsia"/>
          <w:sz w:val="21"/>
          <w:szCs w:val="24"/>
        </w:rPr>
      </w:pPr>
    </w:p>
    <w:p w14:paraId="34F6C145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要求：</w:t>
      </w:r>
    </w:p>
    <w:p w14:paraId="2B688DA2">
      <w:pPr>
        <w:spacing w:beforeLines="0" w:afterLines="0"/>
        <w:rPr>
          <w:rFonts w:hint="eastAsia"/>
          <w:sz w:val="21"/>
          <w:szCs w:val="24"/>
        </w:rPr>
      </w:pPr>
    </w:p>
    <w:p w14:paraId="55744171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临时使用约30天后，撕除时尽量少残胶</w:t>
      </w:r>
    </w:p>
    <w:p w14:paraId="68AFA705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不希望出现大面积残胶、胶层转移、撕除困难</w:t>
      </w:r>
    </w:p>
    <w:p w14:paraId="578C451A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适合体育馆、车道、水泥地等场景</w:t>
      </w:r>
    </w:p>
    <w:p w14:paraId="6873C300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对木地板、油漆地面、精装地面需建议先小面积测试</w:t>
      </w:r>
    </w:p>
    <w:p w14:paraId="7A287917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4. 胶带表面要求</w:t>
      </w:r>
    </w:p>
    <w:p w14:paraId="66F454EA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表面尽量平整</w:t>
      </w:r>
    </w:p>
    <w:p w14:paraId="74A3919A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颜色鲜明</w:t>
      </w:r>
    </w:p>
    <w:p w14:paraId="6D5971E0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不要过度粗糙</w:t>
      </w:r>
    </w:p>
    <w:p w14:paraId="16239707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边缘分切整齐</w:t>
      </w:r>
    </w:p>
    <w:p w14:paraId="3BCA8B33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不易起毛边</w:t>
      </w:r>
    </w:p>
    <w:p w14:paraId="75D73880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五、需要厂家提供的信息</w:t>
      </w:r>
    </w:p>
    <w:p w14:paraId="28DFE704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报价时请务必提供以下参数：</w:t>
      </w:r>
    </w:p>
    <w:p w14:paraId="5D7AEE14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单卷报价：1000卷数量，含税/不含税分别报价</w:t>
      </w:r>
    </w:p>
    <w:p w14:paraId="47CA98DF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180μm是胶厚还是总厚，请明确说明</w:t>
      </w:r>
    </w:p>
    <w:p w14:paraId="5D466049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总厚度是多少</w:t>
      </w:r>
    </w:p>
    <w:p w14:paraId="0D2A9617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胶水克重是多少 g/㎡</w:t>
      </w:r>
    </w:p>
    <w:p w14:paraId="02CF27AE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布基克重是多少 g/㎡</w:t>
      </w:r>
    </w:p>
    <w:p w14:paraId="4A580433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电晕后达因值是多少</w:t>
      </w:r>
    </w:p>
    <w:p w14:paraId="394E5331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180°剥离力是多少 N/25mm</w:t>
      </w:r>
    </w:p>
    <w:p w14:paraId="04BB09B6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初粘力/持粘力测试数据</w:t>
      </w:r>
    </w:p>
    <w:p w14:paraId="5ABA2EC4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是否有对粘撕拉不分离测试</w:t>
      </w:r>
    </w:p>
    <w:p w14:paraId="61C6D487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是否做过雨水、低温、高温暴晒测试</w:t>
      </w:r>
    </w:p>
    <w:p w14:paraId="64420C8F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是否做过7天/15天/30天移除残胶测试</w:t>
      </w:r>
    </w:p>
    <w:p w14:paraId="2B093C41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交货周期</w:t>
      </w:r>
    </w:p>
    <w:p w14:paraId="3C5C2C60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是否支持寄样</w:t>
      </w:r>
    </w:p>
    <w:p w14:paraId="6E29D25F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是否支持后续定制包装、标签、英文包装</w:t>
      </w:r>
    </w:p>
    <w:p w14:paraId="7A9FDA48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六、样品测试要求</w:t>
      </w:r>
    </w:p>
    <w:p w14:paraId="7061B301">
      <w:pPr>
        <w:spacing w:beforeLines="0" w:afterLines="0"/>
        <w:rPr>
          <w:rFonts w:hint="eastAsia"/>
          <w:sz w:val="21"/>
          <w:szCs w:val="24"/>
        </w:rPr>
      </w:pPr>
    </w:p>
    <w:p w14:paraId="435B9FD6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下单前需要先寄样测试，测试项目包括：</w:t>
      </w:r>
    </w:p>
    <w:p w14:paraId="3FE0E390">
      <w:pPr>
        <w:spacing w:beforeLines="0" w:afterLines="0"/>
        <w:rPr>
          <w:rFonts w:hint="eastAsia"/>
          <w:sz w:val="21"/>
          <w:szCs w:val="24"/>
        </w:rPr>
      </w:pPr>
    </w:p>
    <w:p w14:paraId="4C193DE9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胶带两面对粘，放置24小时后撕开，观察是否布胶分离</w:t>
      </w:r>
    </w:p>
    <w:p w14:paraId="6DFAB06F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贴在水泥地、沥青地、木地板、运动地板上测试粘性</w:t>
      </w:r>
    </w:p>
    <w:p w14:paraId="7050C6AB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7天、15天、30天撕除，观察残胶情况</w:t>
      </w:r>
    </w:p>
    <w:p w14:paraId="6590E81D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雨水淋湿后观察是否翘边</w:t>
      </w:r>
    </w:p>
    <w:p w14:paraId="0584AB4C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低温环境下施工测试</w:t>
      </w:r>
    </w:p>
    <w:p w14:paraId="4044504C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高温暴晒后撕除测试</w:t>
      </w:r>
    </w:p>
    <w:p w14:paraId="3CEEADF9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多人踩踏后观察是否移位、卷边、脱落</w:t>
      </w:r>
    </w:p>
    <w:p w14:paraId="170CDB2A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七、报价要求</w:t>
      </w:r>
    </w:p>
    <w:p w14:paraId="71EDC844">
      <w:pPr>
        <w:spacing w:beforeLines="0" w:afterLines="0"/>
        <w:rPr>
          <w:rFonts w:hint="eastAsia"/>
          <w:sz w:val="21"/>
          <w:szCs w:val="24"/>
        </w:rPr>
      </w:pPr>
    </w:p>
    <w:p w14:paraId="4BD23815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请厂家按照以下方式报价：</w:t>
      </w:r>
    </w:p>
    <w:p w14:paraId="588F69CD">
      <w:pPr>
        <w:spacing w:beforeLines="0" w:afterLines="0"/>
        <w:rPr>
          <w:rFonts w:hint="eastAsia"/>
          <w:b/>
          <w:sz w:val="21"/>
          <w:szCs w:val="24"/>
        </w:rPr>
      </w:pPr>
      <w:r>
        <w:rPr>
          <w:rFonts w:hint="eastAsia"/>
          <w:b/>
          <w:sz w:val="21"/>
          <w:szCs w:val="24"/>
        </w:rPr>
        <w:t>方案一：标准版</w:t>
      </w:r>
    </w:p>
    <w:p w14:paraId="7B825F15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40目布基</w:t>
      </w:r>
    </w:p>
    <w:p w14:paraId="7656E1AC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热熔橡胶胶</w:t>
      </w:r>
    </w:p>
    <w:p w14:paraId="56BE85E1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电晕处理</w:t>
      </w:r>
    </w:p>
    <w:p w14:paraId="2381DCCD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5cm × 80m</w:t>
      </w:r>
    </w:p>
    <w:p w14:paraId="092EDE14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胶厚180μm</w:t>
      </w:r>
    </w:p>
    <w:p w14:paraId="501F603A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黄色</w:t>
      </w:r>
    </w:p>
    <w:p w14:paraId="76645A22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1000卷</w:t>
      </w:r>
    </w:p>
    <w:p w14:paraId="39238226">
      <w:pPr>
        <w:spacing w:beforeLines="0" w:afterLines="0"/>
        <w:rPr>
          <w:rFonts w:hint="eastAsia"/>
          <w:b/>
          <w:sz w:val="21"/>
          <w:szCs w:val="24"/>
        </w:rPr>
      </w:pPr>
      <w:r>
        <w:rPr>
          <w:rFonts w:hint="eastAsia"/>
          <w:b/>
          <w:sz w:val="21"/>
          <w:szCs w:val="24"/>
        </w:rPr>
        <w:t>方案二：低残胶优化版</w:t>
      </w:r>
    </w:p>
    <w:p w14:paraId="70126060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在标准版基础上优化残胶表现</w:t>
      </w:r>
    </w:p>
    <w:p w14:paraId="09B816D3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适合临时球场标线</w:t>
      </w:r>
    </w:p>
    <w:p w14:paraId="2CE70721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30天内移除残胶可控</w:t>
      </w:r>
    </w:p>
    <w:p w14:paraId="63527B23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方案三：增强粘性版</w:t>
      </w:r>
    </w:p>
    <w:p w14:paraId="72060CC0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适合室外水泥地、车道、粗糙地面</w:t>
      </w:r>
    </w:p>
    <w:p w14:paraId="27D08059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抗雨水、抗踩踏、抗翘边更强</w:t>
      </w:r>
    </w:p>
    <w:p w14:paraId="55142A75">
      <w:pPr>
        <w:spacing w:beforeLines="0" w:afterLines="0"/>
        <w:rPr>
          <w:rFonts w:hint="eastAsia"/>
          <w:sz w:val="21"/>
          <w:szCs w:val="24"/>
        </w:rPr>
      </w:pPr>
    </w:p>
    <w:p w14:paraId="272D9005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请分别报价，并说明每个方案的优缺点。</w:t>
      </w:r>
    </w:p>
    <w:p w14:paraId="531D2883">
      <w:pPr>
        <w:spacing w:beforeLines="0" w:afterLines="0"/>
        <w:rPr>
          <w:rFonts w:hint="eastAsia"/>
          <w:sz w:val="21"/>
          <w:szCs w:val="24"/>
        </w:rPr>
      </w:pPr>
    </w:p>
    <w:p w14:paraId="027B6EA7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希望寻找有以下能力的厂家：</w:t>
      </w:r>
    </w:p>
    <w:p w14:paraId="68490C41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有布基胶带生产经验</w:t>
      </w:r>
    </w:p>
    <w:p w14:paraId="19E4F57D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有热熔橡胶胶涂布经验</w:t>
      </w:r>
    </w:p>
    <w:p w14:paraId="75B9EA10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能做电晕/底涂处理</w:t>
      </w:r>
    </w:p>
    <w:p w14:paraId="2B9C8851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能控制布胶分离问题</w:t>
      </w:r>
    </w:p>
    <w:p w14:paraId="4726B82D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能配合做样品测试</w:t>
      </w:r>
    </w:p>
    <w:p w14:paraId="3C5829F9">
      <w:pPr>
        <w:spacing w:beforeLines="0" w:afterLines="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能长期稳定供货</w:t>
      </w:r>
    </w:p>
    <w:p w14:paraId="60CEDED7">
      <w:pPr>
        <w:spacing w:beforeLines="0" w:afterLines="0"/>
        <w:rPr>
          <w:rFonts w:hint="default"/>
          <w:sz w:val="21"/>
          <w:szCs w:val="24"/>
        </w:rPr>
      </w:pPr>
      <w:r>
        <w:rPr>
          <w:rFonts w:hint="eastAsia"/>
          <w:sz w:val="21"/>
          <w:szCs w:val="24"/>
        </w:rPr>
        <w:t>后续可支持出口包装定制</w:t>
      </w:r>
    </w:p>
    <w:sectPr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2E1E0B"/>
    <w:rsid w:val="26717E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semiHidden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0"/>
    <w:rPr>
      <w:rFonts w:hint="default"/>
      <w:sz w:val="24"/>
      <w:szCs w:val="24"/>
    </w:rPr>
  </w:style>
  <w:style w:type="table" w:default="1" w:styleId="2">
    <w:name w:val="Normal Table"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778</Words>
  <Characters>819</Characters>
  <TotalTime>0</TotalTime>
  <ScaleCrop>false</ScaleCrop>
  <LinksUpToDate>false</LinksUpToDate>
  <CharactersWithSpaces>828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2026-05-20T05:09:46Z</dcterms:created>
  <dc:creator>hy</dc:creator>
  <cp:lastModifiedBy>大韩哥</cp:lastModifiedBy>
  <dcterms:modified xsi:type="dcterms:W3CDTF">2026-05-20T05:10:50Z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8436748F6D0E4FBDB519A0512E9F1345_13</vt:lpwstr>
  </property>
</Properties>
</file>