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90E" w:rsidRPr="00C72B4E" w:rsidRDefault="009C23BF" w:rsidP="005E3E4F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员工</w:t>
      </w:r>
      <w:r w:rsidR="00A208B5">
        <w:rPr>
          <w:rFonts w:hint="eastAsia"/>
          <w:sz w:val="32"/>
          <w:szCs w:val="32"/>
        </w:rPr>
        <w:t>工作午餐及客户餐询价说明</w:t>
      </w:r>
    </w:p>
    <w:p w:rsidR="005E3E4F" w:rsidRPr="00C72B4E" w:rsidRDefault="005E3E4F"/>
    <w:p w:rsidR="005E3E4F" w:rsidRPr="00C72B4E" w:rsidRDefault="005E3E4F">
      <w:pPr>
        <w:rPr>
          <w:rFonts w:asciiTheme="minorEastAsia" w:hAnsiTheme="minorEastAsia"/>
          <w:szCs w:val="21"/>
        </w:rPr>
      </w:pPr>
      <w:r w:rsidRPr="00C72B4E">
        <w:rPr>
          <w:rFonts w:asciiTheme="minorEastAsia" w:hAnsiTheme="minorEastAsia" w:hint="eastAsia"/>
          <w:szCs w:val="21"/>
        </w:rPr>
        <w:t>尊敬的供应商</w:t>
      </w:r>
      <w:r w:rsidR="00456610" w:rsidRPr="00C72B4E">
        <w:rPr>
          <w:rFonts w:asciiTheme="minorEastAsia" w:hAnsiTheme="minorEastAsia" w:hint="eastAsia"/>
          <w:szCs w:val="21"/>
        </w:rPr>
        <w:t>（以下简称：乙方）</w:t>
      </w:r>
      <w:r w:rsidRPr="00C72B4E">
        <w:rPr>
          <w:rFonts w:asciiTheme="minorEastAsia" w:hAnsiTheme="minorEastAsia" w:hint="eastAsia"/>
          <w:szCs w:val="21"/>
        </w:rPr>
        <w:t>：</w:t>
      </w:r>
    </w:p>
    <w:p w:rsidR="005E3E4F" w:rsidRPr="00C72B4E" w:rsidRDefault="005E3E4F">
      <w:pPr>
        <w:rPr>
          <w:rFonts w:asciiTheme="minorEastAsia" w:hAnsiTheme="minorEastAsia"/>
          <w:szCs w:val="21"/>
        </w:rPr>
      </w:pPr>
    </w:p>
    <w:p w:rsidR="00EF3071" w:rsidRPr="00C72B4E" w:rsidRDefault="005E3E4F" w:rsidP="00456610">
      <w:pPr>
        <w:ind w:firstLine="420"/>
        <w:rPr>
          <w:rFonts w:asciiTheme="minorEastAsia" w:hAnsiTheme="minorEastAsia"/>
          <w:szCs w:val="21"/>
        </w:rPr>
      </w:pPr>
      <w:r w:rsidRPr="00C72B4E">
        <w:rPr>
          <w:rFonts w:asciiTheme="minorEastAsia" w:hAnsiTheme="minorEastAsia" w:hint="eastAsia"/>
          <w:szCs w:val="21"/>
        </w:rPr>
        <w:t>我司</w:t>
      </w:r>
      <w:r w:rsidR="00456610" w:rsidRPr="00C72B4E">
        <w:rPr>
          <w:rFonts w:asciiTheme="minorEastAsia" w:hAnsiTheme="minorEastAsia" w:hint="eastAsia"/>
          <w:szCs w:val="21"/>
        </w:rPr>
        <w:t>（以下简称：甲方）</w:t>
      </w:r>
      <w:r w:rsidR="003B6001">
        <w:rPr>
          <w:rFonts w:asciiTheme="minorEastAsia" w:hAnsiTheme="minorEastAsia" w:hint="eastAsia"/>
          <w:szCs w:val="21"/>
        </w:rPr>
        <w:t>本着平等互利的原则，</w:t>
      </w:r>
      <w:r w:rsidR="00E83DA9">
        <w:rPr>
          <w:rFonts w:asciiTheme="minorEastAsia" w:hAnsiTheme="minorEastAsia" w:hint="eastAsia"/>
          <w:szCs w:val="21"/>
        </w:rPr>
        <w:t>公开</w:t>
      </w:r>
      <w:r w:rsidRPr="00C72B4E">
        <w:rPr>
          <w:rFonts w:asciiTheme="minorEastAsia" w:hAnsiTheme="minorEastAsia" w:hint="eastAsia"/>
          <w:szCs w:val="21"/>
        </w:rPr>
        <w:t>招募</w:t>
      </w:r>
      <w:r w:rsidR="00C4355F" w:rsidRPr="00C72B4E">
        <w:rPr>
          <w:rFonts w:asciiTheme="minorEastAsia" w:hAnsiTheme="minorEastAsia" w:hint="eastAsia"/>
          <w:szCs w:val="21"/>
        </w:rPr>
        <w:t>员工</w:t>
      </w:r>
      <w:r w:rsidRPr="00C72B4E">
        <w:rPr>
          <w:rFonts w:asciiTheme="minorEastAsia" w:hAnsiTheme="minorEastAsia" w:hint="eastAsia"/>
          <w:szCs w:val="21"/>
        </w:rPr>
        <w:t>工作午餐及客户餐送餐合作伙伴，</w:t>
      </w:r>
      <w:r w:rsidR="004E0AFE" w:rsidRPr="00C72B4E">
        <w:rPr>
          <w:rFonts w:asciiTheme="minorEastAsia" w:hAnsiTheme="minorEastAsia" w:hint="eastAsia"/>
          <w:szCs w:val="21"/>
        </w:rPr>
        <w:t>要求</w:t>
      </w:r>
      <w:r w:rsidR="00EF3071" w:rsidRPr="00C72B4E">
        <w:rPr>
          <w:rFonts w:asciiTheme="minorEastAsia" w:hAnsiTheme="minorEastAsia" w:hint="eastAsia"/>
          <w:szCs w:val="21"/>
        </w:rPr>
        <w:t>如下：</w:t>
      </w:r>
    </w:p>
    <w:p w:rsidR="00EF3071" w:rsidRPr="00C72B4E" w:rsidRDefault="004E0AFE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每餐包含：</w:t>
      </w:r>
      <w:r w:rsidRPr="00C72B4E">
        <w:rPr>
          <w:rFonts w:asciiTheme="minorEastAsia" w:hAnsiTheme="minorEastAsia" w:cs="Arial"/>
          <w:szCs w:val="21"/>
        </w:rPr>
        <w:t>一荤、一半荤、一素</w:t>
      </w:r>
      <w:r w:rsidRPr="00C72B4E">
        <w:rPr>
          <w:rFonts w:asciiTheme="minorEastAsia" w:hAnsiTheme="minorEastAsia" w:cs="Arial" w:hint="eastAsia"/>
          <w:szCs w:val="21"/>
        </w:rPr>
        <w:t>和</w:t>
      </w:r>
      <w:r w:rsidR="004E63E7" w:rsidRPr="00C72B4E">
        <w:rPr>
          <w:rFonts w:asciiTheme="minorEastAsia" w:hAnsiTheme="minorEastAsia" w:cs="Arial"/>
          <w:szCs w:val="21"/>
        </w:rPr>
        <w:t>一汤</w:t>
      </w:r>
      <w:r w:rsidR="00D65AAC">
        <w:rPr>
          <w:rFonts w:asciiTheme="minorEastAsia" w:hAnsiTheme="minorEastAsia" w:cs="Arial" w:hint="eastAsia"/>
          <w:szCs w:val="21"/>
        </w:rPr>
        <w:t>或粥</w:t>
      </w:r>
      <w:r w:rsidRPr="00C72B4E">
        <w:rPr>
          <w:rFonts w:asciiTheme="minorEastAsia" w:hAnsiTheme="minorEastAsia" w:cs="Arial" w:hint="eastAsia"/>
          <w:szCs w:val="21"/>
        </w:rPr>
        <w:t>，主食包含：米饭和馒头；其中：主荤肉</w:t>
      </w:r>
      <w:r w:rsidR="00622E07" w:rsidRPr="00C72B4E">
        <w:rPr>
          <w:rFonts w:asciiTheme="minorEastAsia" w:hAnsiTheme="minorEastAsia" w:cs="Arial" w:hint="eastAsia"/>
          <w:szCs w:val="21"/>
        </w:rPr>
        <w:t>或鱼</w:t>
      </w:r>
      <w:r w:rsidR="00A70E7F" w:rsidRPr="00C72B4E">
        <w:rPr>
          <w:rFonts w:asciiTheme="minorEastAsia" w:hAnsiTheme="minorEastAsia" w:cs="Arial" w:hint="eastAsia"/>
          <w:szCs w:val="21"/>
        </w:rPr>
        <w:t>≥</w:t>
      </w:r>
      <w:r w:rsidRPr="00C72B4E">
        <w:rPr>
          <w:rFonts w:asciiTheme="minorEastAsia" w:hAnsiTheme="minorEastAsia" w:cs="Arial" w:hint="eastAsia"/>
          <w:szCs w:val="21"/>
        </w:rPr>
        <w:t>150克；</w:t>
      </w:r>
      <w:r w:rsidR="00F037A6">
        <w:rPr>
          <w:rFonts w:asciiTheme="minorEastAsia" w:hAnsiTheme="minorEastAsia" w:cs="Arial" w:hint="eastAsia"/>
          <w:szCs w:val="21"/>
        </w:rPr>
        <w:t>半</w:t>
      </w:r>
      <w:r w:rsidRPr="00C72B4E">
        <w:rPr>
          <w:rFonts w:asciiTheme="minorEastAsia" w:hAnsiTheme="minorEastAsia" w:cs="Arial" w:hint="eastAsia"/>
          <w:szCs w:val="21"/>
        </w:rPr>
        <w:t>荤：肉</w:t>
      </w:r>
      <w:r w:rsidR="00A70E7F" w:rsidRPr="00C72B4E">
        <w:rPr>
          <w:rFonts w:asciiTheme="minorEastAsia" w:hAnsiTheme="minorEastAsia" w:cs="Arial" w:hint="eastAsia"/>
          <w:szCs w:val="21"/>
        </w:rPr>
        <w:t>≥</w:t>
      </w:r>
      <w:r w:rsidRPr="00C72B4E">
        <w:rPr>
          <w:rFonts w:asciiTheme="minorEastAsia" w:hAnsiTheme="minorEastAsia" w:cs="Arial" w:hint="eastAsia"/>
          <w:szCs w:val="21"/>
        </w:rPr>
        <w:t>50克、鸡蛋</w:t>
      </w:r>
      <w:r w:rsidR="00A70E7F" w:rsidRPr="00C72B4E">
        <w:rPr>
          <w:rFonts w:asciiTheme="minorEastAsia" w:hAnsiTheme="minorEastAsia" w:cs="Arial" w:hint="eastAsia"/>
          <w:szCs w:val="21"/>
        </w:rPr>
        <w:t>≥</w:t>
      </w:r>
      <w:r w:rsidRPr="00C72B4E">
        <w:rPr>
          <w:rFonts w:asciiTheme="minorEastAsia" w:hAnsiTheme="minorEastAsia" w:cs="Arial" w:hint="eastAsia"/>
          <w:szCs w:val="21"/>
        </w:rPr>
        <w:t>75克、菜</w:t>
      </w:r>
      <w:r w:rsidR="00A70E7F" w:rsidRPr="00C72B4E">
        <w:rPr>
          <w:rFonts w:asciiTheme="minorEastAsia" w:hAnsiTheme="minorEastAsia" w:cs="Arial" w:hint="eastAsia"/>
          <w:szCs w:val="21"/>
        </w:rPr>
        <w:t>≥</w:t>
      </w:r>
      <w:r w:rsidRPr="00C72B4E">
        <w:rPr>
          <w:rFonts w:asciiTheme="minorEastAsia" w:hAnsiTheme="minorEastAsia" w:cs="Arial" w:hint="eastAsia"/>
          <w:szCs w:val="21"/>
        </w:rPr>
        <w:t>100克；素菜</w:t>
      </w:r>
      <w:r w:rsidR="00A70E7F" w:rsidRPr="00C72B4E">
        <w:rPr>
          <w:rFonts w:asciiTheme="minorEastAsia" w:hAnsiTheme="minorEastAsia" w:cs="Arial" w:hint="eastAsia"/>
          <w:szCs w:val="21"/>
        </w:rPr>
        <w:t>≥</w:t>
      </w:r>
      <w:r w:rsidRPr="00C72B4E">
        <w:rPr>
          <w:rFonts w:asciiTheme="minorEastAsia" w:hAnsiTheme="minorEastAsia" w:cs="Arial" w:hint="eastAsia"/>
          <w:szCs w:val="21"/>
        </w:rPr>
        <w:t>175克；主食：米饭</w:t>
      </w:r>
      <w:r w:rsidR="00A70E7F" w:rsidRPr="00C72B4E">
        <w:rPr>
          <w:rFonts w:asciiTheme="minorEastAsia" w:hAnsiTheme="minorEastAsia" w:cs="Arial" w:hint="eastAsia"/>
          <w:szCs w:val="21"/>
        </w:rPr>
        <w:t>≥</w:t>
      </w:r>
      <w:r w:rsidRPr="00C72B4E">
        <w:rPr>
          <w:rFonts w:asciiTheme="minorEastAsia" w:hAnsiTheme="minorEastAsia" w:cs="Arial" w:hint="eastAsia"/>
          <w:szCs w:val="21"/>
        </w:rPr>
        <w:t>350克，馒头不限量；汤</w:t>
      </w:r>
      <w:r w:rsidR="0061104F" w:rsidRPr="00C72B4E">
        <w:rPr>
          <w:rFonts w:asciiTheme="minorEastAsia" w:hAnsiTheme="minorEastAsia" w:cs="Arial" w:hint="eastAsia"/>
          <w:szCs w:val="21"/>
        </w:rPr>
        <w:t>或粥</w:t>
      </w:r>
      <w:r w:rsidRPr="00C72B4E">
        <w:rPr>
          <w:rFonts w:asciiTheme="minorEastAsia" w:hAnsiTheme="minorEastAsia" w:cs="Arial" w:hint="eastAsia"/>
          <w:szCs w:val="21"/>
        </w:rPr>
        <w:t>一碗；</w:t>
      </w:r>
      <w:r w:rsidR="00607D45" w:rsidRPr="00C72B4E">
        <w:rPr>
          <w:rFonts w:asciiTheme="minorEastAsia" w:hAnsiTheme="minorEastAsia" w:cs="Arial" w:hint="eastAsia"/>
          <w:szCs w:val="21"/>
        </w:rPr>
        <w:t>另每周</w:t>
      </w:r>
      <w:r w:rsidR="004F405F" w:rsidRPr="00C72B4E">
        <w:rPr>
          <w:rFonts w:asciiTheme="minorEastAsia" w:hAnsiTheme="minorEastAsia" w:cs="Arial" w:hint="eastAsia"/>
          <w:szCs w:val="21"/>
        </w:rPr>
        <w:t>提供两次酸奶或水果；</w:t>
      </w:r>
    </w:p>
    <w:p w:rsidR="00456610" w:rsidRPr="00C72B4E" w:rsidRDefault="00456610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cs="Arial" w:hint="eastAsia"/>
          <w:szCs w:val="21"/>
        </w:rPr>
        <w:t>甲方属于营业性场所，要求乙方需按</w:t>
      </w:r>
      <w:r w:rsidR="006F7DC8" w:rsidRPr="00C72B4E">
        <w:rPr>
          <w:rFonts w:asciiTheme="minorEastAsia" w:hAnsiTheme="minorEastAsia" w:cs="Arial" w:hint="eastAsia"/>
          <w:szCs w:val="21"/>
        </w:rPr>
        <w:t>甲方</w:t>
      </w:r>
      <w:r w:rsidRPr="00C72B4E">
        <w:rPr>
          <w:rFonts w:asciiTheme="minorEastAsia" w:hAnsiTheme="minorEastAsia" w:cs="Arial" w:hint="eastAsia"/>
          <w:szCs w:val="21"/>
        </w:rPr>
        <w:t>工作日安排送餐，每日送餐时间在11:45-12:00间，由乙方送至</w:t>
      </w:r>
      <w:r w:rsidR="00AF58F9" w:rsidRPr="00C72B4E">
        <w:rPr>
          <w:rFonts w:asciiTheme="minorEastAsia" w:hAnsiTheme="minorEastAsia" w:cs="Arial" w:hint="eastAsia"/>
          <w:szCs w:val="21"/>
        </w:rPr>
        <w:t>甲方指定位置，</w:t>
      </w:r>
      <w:r w:rsidR="00AF58F9" w:rsidRPr="00C72B4E">
        <w:rPr>
          <w:rFonts w:asciiTheme="minorEastAsia" w:hAnsiTheme="minorEastAsia" w:hint="eastAsia"/>
          <w:szCs w:val="21"/>
        </w:rPr>
        <w:t>确保甲方员工开餐时间，如遇到特殊原因延误，要提前通知甲方；</w:t>
      </w:r>
    </w:p>
    <w:p w:rsidR="00FB1FF3" w:rsidRPr="00C72B4E" w:rsidRDefault="00FB1FF3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cs="Arial" w:hint="eastAsia"/>
          <w:szCs w:val="21"/>
        </w:rPr>
        <w:t>乙方须具备供餐的相关资质（营业执照、卫生许可证等），相关工作人员必须具备食品行业上岗资格（健康证），且需要相关的资质证明复印件交由甲方备案；</w:t>
      </w:r>
    </w:p>
    <w:p w:rsidR="00FB1FF3" w:rsidRPr="00C72B4E" w:rsidRDefault="005168B8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乙方必须遵守《餐饮业和集体用餐单位卫生规范》的相关规定；</w:t>
      </w:r>
    </w:p>
    <w:p w:rsidR="005168B8" w:rsidRPr="00C72B4E" w:rsidRDefault="005168B8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负责提供乙方供应商的相关资质，食品原材料相关合格证、肉类食品检疫证明等；</w:t>
      </w:r>
    </w:p>
    <w:p w:rsidR="005168B8" w:rsidRPr="00C72B4E" w:rsidRDefault="003B21BB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乙方在食品制作、运输、分发过程中，必须按照国家相应的卫生标准，以确保食品质量和卫生</w:t>
      </w:r>
      <w:r w:rsidR="00B75010" w:rsidRPr="00C72B4E">
        <w:rPr>
          <w:rFonts w:asciiTheme="minorEastAsia" w:hAnsiTheme="minorEastAsia" w:hint="eastAsia"/>
          <w:szCs w:val="21"/>
        </w:rPr>
        <w:t>；</w:t>
      </w:r>
    </w:p>
    <w:p w:rsidR="003B21BB" w:rsidRPr="00C72B4E" w:rsidRDefault="00462922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乙方负责供餐设备、餐车、餐具的清洗消毒工作，</w:t>
      </w:r>
      <w:r w:rsidR="000A1E43" w:rsidRPr="00C72B4E">
        <w:rPr>
          <w:rFonts w:asciiTheme="minorEastAsia" w:hAnsiTheme="minorEastAsia" w:hint="eastAsia"/>
          <w:szCs w:val="21"/>
        </w:rPr>
        <w:t>或提供一次性餐具，</w:t>
      </w:r>
      <w:r w:rsidRPr="00C72B4E">
        <w:rPr>
          <w:rFonts w:asciiTheme="minorEastAsia" w:hAnsiTheme="minorEastAsia" w:hint="eastAsia"/>
          <w:szCs w:val="21"/>
        </w:rPr>
        <w:t>餐车必须是封闭的经过消毒处理的。乙方负责提供保温设备</w:t>
      </w:r>
      <w:r w:rsidR="00B75010" w:rsidRPr="00C72B4E">
        <w:rPr>
          <w:rFonts w:asciiTheme="minorEastAsia" w:hAnsiTheme="minorEastAsia" w:hint="eastAsia"/>
          <w:szCs w:val="21"/>
        </w:rPr>
        <w:t>；</w:t>
      </w:r>
    </w:p>
    <w:p w:rsidR="00B75010" w:rsidRPr="00C72B4E" w:rsidRDefault="00B75010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乙方负责用餐场地的清洁、消毒工作；</w:t>
      </w:r>
    </w:p>
    <w:p w:rsidR="00B75010" w:rsidRPr="00C72B4E" w:rsidRDefault="00B75010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乙方为甲方提供的食品必须保留样餐48小时以上并提供留样记录交由甲方备案；</w:t>
      </w:r>
    </w:p>
    <w:p w:rsidR="00B75010" w:rsidRPr="00C72B4E" w:rsidRDefault="00323B8F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乙方应在每周五将</w:t>
      </w:r>
      <w:bookmarkStart w:id="0" w:name="_GoBack"/>
      <w:bookmarkEnd w:id="0"/>
      <w:r w:rsidRPr="00C72B4E">
        <w:rPr>
          <w:rFonts w:asciiTheme="minorEastAsia" w:hAnsiTheme="minorEastAsia" w:hint="eastAsia"/>
          <w:szCs w:val="21"/>
        </w:rPr>
        <w:t>下周菜谱交付甲方，并根据甲方的要求进行更换菜品（不超过2个），菜谱以每两周为一个考核周期，每个周期内两周的菜品做法不能重复，如菜谱有较大变动，应提前通知甲方；</w:t>
      </w:r>
    </w:p>
    <w:p w:rsidR="001F3673" w:rsidRPr="00C72B4E" w:rsidRDefault="001F3673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乙方须按照甲方提供的用餐人数的110%备餐，餐费以甲方提供的用餐人数结算；</w:t>
      </w:r>
    </w:p>
    <w:p w:rsidR="001F3673" w:rsidRPr="00C72B4E" w:rsidRDefault="00FB468B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乙方违反本条约定影响餐饮服务质量或产生就餐安全隐患的，甲方有权解除合同并要求乙方赔偿由此造成的全部损失；</w:t>
      </w:r>
    </w:p>
    <w:p w:rsidR="00597F49" w:rsidRPr="00C72B4E" w:rsidRDefault="00597F49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甲方用餐人员用餐过程中，如发现食品中有异物，乙方应无条件给予更换，并给予甲方用餐人员满意答复，否则甲方有权解除本协议并要求乙方赔偿全部损失；</w:t>
      </w:r>
    </w:p>
    <w:p w:rsidR="00597F49" w:rsidRPr="00C72B4E" w:rsidRDefault="00597F49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如因使用乙方提供的食品造成甲方多名员工身体不适或食物中毒，经卫生部门认定确属乙方责任，甲方有权解除合同，由乙方承担相应的法律责任，同时支付相关的医疗费用并赔偿相应的损失；</w:t>
      </w:r>
    </w:p>
    <w:p w:rsidR="00597F49" w:rsidRPr="00C72B4E" w:rsidRDefault="00597F49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乙方没有按双方确认的加工场所进行制作，甲方有权扣除相应餐费并有权解除合同；</w:t>
      </w:r>
    </w:p>
    <w:p w:rsidR="00597F49" w:rsidRPr="00C72B4E" w:rsidRDefault="00597F49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如遇不可抗力因素，不能给甲方供餐时，乙方应及时通知甲方，由双方协商解决；</w:t>
      </w:r>
    </w:p>
    <w:p w:rsidR="00597F49" w:rsidRPr="00C72B4E" w:rsidRDefault="00597F49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如乙方出现送餐时间不及时超过3次</w:t>
      </w:r>
      <w:r w:rsidRPr="00C72B4E">
        <w:rPr>
          <w:rFonts w:asciiTheme="minorEastAsia" w:hAnsiTheme="minorEastAsia"/>
          <w:szCs w:val="21"/>
        </w:rPr>
        <w:t>/月</w:t>
      </w:r>
      <w:r w:rsidRPr="00C72B4E">
        <w:rPr>
          <w:rFonts w:asciiTheme="minorEastAsia" w:hAnsiTheme="minorEastAsia" w:hint="eastAsia"/>
          <w:szCs w:val="21"/>
        </w:rPr>
        <w:t>，或在每月进行的员工满意度调查中，60分≤得分</w:t>
      </w:r>
      <w:r w:rsidRPr="00C72B4E">
        <w:rPr>
          <w:rFonts w:asciiTheme="minorEastAsia" w:hAnsiTheme="minorEastAsia"/>
          <w:szCs w:val="21"/>
        </w:rPr>
        <w:t>&lt;</w:t>
      </w:r>
      <w:r w:rsidRPr="00C72B4E">
        <w:rPr>
          <w:rFonts w:asciiTheme="minorEastAsia" w:hAnsiTheme="minorEastAsia" w:hint="eastAsia"/>
          <w:szCs w:val="21"/>
        </w:rPr>
        <w:t>80分，甲方有权要求乙方限期</w:t>
      </w:r>
      <w:r w:rsidRPr="00C72B4E">
        <w:rPr>
          <w:rFonts w:asciiTheme="minorEastAsia" w:hAnsiTheme="minorEastAsia"/>
          <w:szCs w:val="21"/>
        </w:rPr>
        <w:t>2个月内整改</w:t>
      </w:r>
      <w:r w:rsidRPr="00C72B4E">
        <w:rPr>
          <w:rFonts w:asciiTheme="minorEastAsia" w:hAnsiTheme="minorEastAsia" w:hint="eastAsia"/>
          <w:szCs w:val="21"/>
        </w:rPr>
        <w:t>。如乙方在每月进行的员工满意度调查中得分</w:t>
      </w:r>
      <w:r w:rsidRPr="00C72B4E">
        <w:rPr>
          <w:rFonts w:asciiTheme="minorEastAsia" w:hAnsiTheme="minorEastAsia"/>
          <w:szCs w:val="21"/>
        </w:rPr>
        <w:t>&lt;</w:t>
      </w:r>
      <w:r w:rsidRPr="00C72B4E">
        <w:rPr>
          <w:rFonts w:asciiTheme="minorEastAsia" w:hAnsiTheme="minorEastAsia" w:hint="eastAsia"/>
          <w:szCs w:val="21"/>
        </w:rPr>
        <w:t>60分，或连续</w:t>
      </w:r>
      <w:r w:rsidRPr="00C72B4E">
        <w:rPr>
          <w:rFonts w:asciiTheme="minorEastAsia" w:hAnsiTheme="minorEastAsia"/>
          <w:szCs w:val="21"/>
        </w:rPr>
        <w:t>3个月得分低于</w:t>
      </w:r>
      <w:r w:rsidRPr="00C72B4E">
        <w:rPr>
          <w:rFonts w:asciiTheme="minorEastAsia" w:hAnsiTheme="minorEastAsia" w:hint="eastAsia"/>
          <w:szCs w:val="21"/>
        </w:rPr>
        <w:t>80分，或一年内累计</w:t>
      </w:r>
      <w:r w:rsidRPr="00C72B4E">
        <w:rPr>
          <w:rFonts w:asciiTheme="minorEastAsia" w:hAnsiTheme="minorEastAsia"/>
          <w:szCs w:val="21"/>
        </w:rPr>
        <w:t>5个月得分低于</w:t>
      </w:r>
      <w:r w:rsidRPr="00C72B4E">
        <w:rPr>
          <w:rFonts w:asciiTheme="minorEastAsia" w:hAnsiTheme="minorEastAsia" w:hint="eastAsia"/>
          <w:szCs w:val="21"/>
        </w:rPr>
        <w:t>80分，或在甲方要求乙方限期整改的</w:t>
      </w:r>
      <w:r w:rsidRPr="00C72B4E">
        <w:rPr>
          <w:rFonts w:asciiTheme="minorEastAsia" w:hAnsiTheme="minorEastAsia"/>
          <w:szCs w:val="21"/>
        </w:rPr>
        <w:t>2个月内</w:t>
      </w:r>
      <w:r w:rsidRPr="00C72B4E">
        <w:rPr>
          <w:rFonts w:asciiTheme="minorEastAsia" w:hAnsiTheme="minorEastAsia" w:hint="eastAsia"/>
          <w:szCs w:val="21"/>
        </w:rPr>
        <w:t>仍然出现送餐时间不及时超过3次</w:t>
      </w:r>
      <w:r w:rsidRPr="00C72B4E">
        <w:rPr>
          <w:rFonts w:asciiTheme="minorEastAsia" w:hAnsiTheme="minorEastAsia"/>
          <w:szCs w:val="21"/>
        </w:rPr>
        <w:t>/月</w:t>
      </w:r>
      <w:r w:rsidRPr="00C72B4E">
        <w:rPr>
          <w:rFonts w:asciiTheme="minorEastAsia" w:hAnsiTheme="minorEastAsia" w:hint="eastAsia"/>
          <w:szCs w:val="21"/>
        </w:rPr>
        <w:t>，甲方有权单方解除合同并不再支付未结算的餐费，因此给甲方造成损失的，乙方还应承担相应的赔偿责任。员工满意度调查问卷作为本协议的附件一，如有更改，须双方协商一致同意方可执行；</w:t>
      </w:r>
    </w:p>
    <w:p w:rsidR="00597F49" w:rsidRPr="00C72B4E" w:rsidRDefault="00BE365F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lastRenderedPageBreak/>
        <w:t>协议有效期内，甲方有权提前终止本协议且不承担任何违约责任，但需提前一个月书面通知乙方；</w:t>
      </w:r>
    </w:p>
    <w:p w:rsidR="00BE365F" w:rsidRPr="00C72B4E" w:rsidRDefault="00397D90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协议有效期内，如因乙方原因不能继续为甲方提供配餐服务，需提前1个月书面通知甲方，否则甲方不予支付未结的餐费；</w:t>
      </w:r>
    </w:p>
    <w:p w:rsidR="00397D90" w:rsidRPr="00C72B4E" w:rsidRDefault="00635054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餐费结算按每一个自然月为一个供餐周期核算，</w:t>
      </w:r>
      <w:r w:rsidR="00D638A2" w:rsidRPr="00C72B4E">
        <w:rPr>
          <w:rFonts w:asciiTheme="minorEastAsia" w:hAnsiTheme="minorEastAsia" w:hint="eastAsia"/>
          <w:szCs w:val="21"/>
        </w:rPr>
        <w:t>每月结束后甲乙双方在每月10日前核对上一个自然月的用餐数量及金额，</w:t>
      </w:r>
      <w:r w:rsidRPr="00C72B4E">
        <w:rPr>
          <w:rFonts w:asciiTheme="minorEastAsia" w:hAnsiTheme="minorEastAsia" w:hint="eastAsia"/>
          <w:szCs w:val="21"/>
        </w:rPr>
        <w:t>双方核对</w:t>
      </w:r>
      <w:r w:rsidR="00A75F90" w:rsidRPr="00C72B4E">
        <w:rPr>
          <w:rFonts w:asciiTheme="minorEastAsia" w:hAnsiTheme="minorEastAsia" w:hint="eastAsia"/>
          <w:szCs w:val="21"/>
        </w:rPr>
        <w:t>无误</w:t>
      </w:r>
      <w:r w:rsidRPr="00C72B4E">
        <w:rPr>
          <w:rFonts w:asciiTheme="minorEastAsia" w:hAnsiTheme="minorEastAsia" w:hint="eastAsia"/>
          <w:szCs w:val="21"/>
        </w:rPr>
        <w:t>后乙方向甲方提供足额正式发票，甲方</w:t>
      </w:r>
      <w:r w:rsidR="00A75F90" w:rsidRPr="00C72B4E">
        <w:rPr>
          <w:rFonts w:asciiTheme="minorEastAsia" w:hAnsiTheme="minorEastAsia" w:hint="eastAsia"/>
          <w:szCs w:val="21"/>
        </w:rPr>
        <w:t>将在</w:t>
      </w:r>
      <w:r w:rsidR="00524E8A" w:rsidRPr="00C72B4E">
        <w:rPr>
          <w:rFonts w:asciiTheme="minorEastAsia" w:hAnsiTheme="minorEastAsia" w:hint="eastAsia"/>
          <w:szCs w:val="21"/>
        </w:rPr>
        <w:t>45个工作日</w:t>
      </w:r>
      <w:r w:rsidR="00A75F90" w:rsidRPr="00C72B4E">
        <w:rPr>
          <w:rFonts w:asciiTheme="minorEastAsia" w:hAnsiTheme="minorEastAsia" w:hint="eastAsia"/>
          <w:szCs w:val="21"/>
        </w:rPr>
        <w:t>内向</w:t>
      </w:r>
      <w:r w:rsidRPr="00C72B4E">
        <w:rPr>
          <w:rFonts w:asciiTheme="minorEastAsia" w:hAnsiTheme="minorEastAsia" w:hint="eastAsia"/>
          <w:szCs w:val="21"/>
        </w:rPr>
        <w:t>乙方结算餐费</w:t>
      </w:r>
      <w:r w:rsidR="00A75F90" w:rsidRPr="00C72B4E">
        <w:rPr>
          <w:rFonts w:asciiTheme="minorEastAsia" w:hAnsiTheme="minorEastAsia" w:hint="eastAsia"/>
          <w:szCs w:val="21"/>
        </w:rPr>
        <w:t>；</w:t>
      </w:r>
    </w:p>
    <w:p w:rsidR="00A75F90" w:rsidRPr="00AD2D7A" w:rsidRDefault="00A75F90" w:rsidP="00EF3071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cs="Arial"/>
          <w:szCs w:val="21"/>
        </w:rPr>
      </w:pPr>
      <w:r w:rsidRPr="00C72B4E">
        <w:rPr>
          <w:rFonts w:asciiTheme="minorEastAsia" w:hAnsiTheme="minorEastAsia" w:hint="eastAsia"/>
          <w:szCs w:val="21"/>
        </w:rPr>
        <w:t>结算款额以甲方签字的送餐单为准；</w:t>
      </w:r>
    </w:p>
    <w:p w:rsidR="00AD2D7A" w:rsidRDefault="00AD2D7A" w:rsidP="00AD2D7A">
      <w:pPr>
        <w:ind w:left="420"/>
        <w:rPr>
          <w:rFonts w:asciiTheme="minorEastAsia" w:hAnsiTheme="minorEastAsia" w:cs="Arial"/>
          <w:szCs w:val="21"/>
        </w:rPr>
      </w:pPr>
    </w:p>
    <w:p w:rsidR="00AD2D7A" w:rsidRPr="00AD2D7A" w:rsidRDefault="00AD2D7A" w:rsidP="00AD2D7A">
      <w:pPr>
        <w:ind w:left="420"/>
        <w:rPr>
          <w:rFonts w:asciiTheme="minorEastAsia" w:hAnsiTheme="minorEastAsia" w:cs="Arial"/>
          <w:szCs w:val="21"/>
        </w:rPr>
      </w:pPr>
      <w:r>
        <w:rPr>
          <w:rFonts w:asciiTheme="minorEastAsia" w:hAnsiTheme="minorEastAsia" w:cs="Arial" w:hint="eastAsia"/>
          <w:szCs w:val="21"/>
        </w:rPr>
        <w:t>综上，</w:t>
      </w:r>
      <w:r w:rsidR="004F2E2E">
        <w:rPr>
          <w:rFonts w:asciiTheme="minorEastAsia" w:hAnsiTheme="minorEastAsia" w:cs="Arial" w:hint="eastAsia"/>
          <w:szCs w:val="21"/>
        </w:rPr>
        <w:t>如有未尽事宜供应商可以在询价单结束前与我店详询。</w:t>
      </w:r>
    </w:p>
    <w:sectPr w:rsidR="00AD2D7A" w:rsidRPr="00AD2D7A" w:rsidSect="005D29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345" w:rsidRDefault="00890345" w:rsidP="005E3E4F">
      <w:r>
        <w:separator/>
      </w:r>
    </w:p>
  </w:endnote>
  <w:endnote w:type="continuationSeparator" w:id="1">
    <w:p w:rsidR="00890345" w:rsidRDefault="00890345" w:rsidP="005E3E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345" w:rsidRDefault="00890345" w:rsidP="005E3E4F">
      <w:r>
        <w:separator/>
      </w:r>
    </w:p>
  </w:footnote>
  <w:footnote w:type="continuationSeparator" w:id="1">
    <w:p w:rsidR="00890345" w:rsidRDefault="00890345" w:rsidP="005E3E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D2A9A"/>
    <w:multiLevelType w:val="hybridMultilevel"/>
    <w:tmpl w:val="3E3019FE"/>
    <w:lvl w:ilvl="0" w:tplc="A13E3658">
      <w:start w:val="1"/>
      <w:numFmt w:val="decimal"/>
      <w:lvlText w:val="%1."/>
      <w:lvlJc w:val="left"/>
      <w:pPr>
        <w:ind w:left="1005" w:hanging="585"/>
      </w:pPr>
      <w:rPr>
        <w:rFonts w:asciiTheme="minorHAnsi" w:hAnsiTheme="minorHAnsi" w:cstheme="minorBid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3E4F"/>
    <w:rsid w:val="000A1E43"/>
    <w:rsid w:val="001F3673"/>
    <w:rsid w:val="00323B8F"/>
    <w:rsid w:val="00397D90"/>
    <w:rsid w:val="003B21BB"/>
    <w:rsid w:val="003B6001"/>
    <w:rsid w:val="003D2A47"/>
    <w:rsid w:val="00454907"/>
    <w:rsid w:val="00456610"/>
    <w:rsid w:val="00462922"/>
    <w:rsid w:val="004E0AFE"/>
    <w:rsid w:val="004E63E7"/>
    <w:rsid w:val="004F2E2E"/>
    <w:rsid w:val="004F405F"/>
    <w:rsid w:val="005168B8"/>
    <w:rsid w:val="00524E8A"/>
    <w:rsid w:val="00597F49"/>
    <w:rsid w:val="005D290E"/>
    <w:rsid w:val="005E3E4F"/>
    <w:rsid w:val="00607D45"/>
    <w:rsid w:val="0061104F"/>
    <w:rsid w:val="00622E07"/>
    <w:rsid w:val="00635054"/>
    <w:rsid w:val="006D3CF1"/>
    <w:rsid w:val="006F7DC8"/>
    <w:rsid w:val="00890345"/>
    <w:rsid w:val="009C23BF"/>
    <w:rsid w:val="00A208B5"/>
    <w:rsid w:val="00A70E7F"/>
    <w:rsid w:val="00A75F90"/>
    <w:rsid w:val="00AD2D7A"/>
    <w:rsid w:val="00AF58F9"/>
    <w:rsid w:val="00B75010"/>
    <w:rsid w:val="00BE365F"/>
    <w:rsid w:val="00C4355F"/>
    <w:rsid w:val="00C72B4E"/>
    <w:rsid w:val="00D638A2"/>
    <w:rsid w:val="00D65AAC"/>
    <w:rsid w:val="00E45E46"/>
    <w:rsid w:val="00E74002"/>
    <w:rsid w:val="00E83DA9"/>
    <w:rsid w:val="00EF3071"/>
    <w:rsid w:val="00F037A6"/>
    <w:rsid w:val="00FB1FF3"/>
    <w:rsid w:val="00FB4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90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3E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3E4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E3E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E3E4F"/>
    <w:rPr>
      <w:sz w:val="18"/>
      <w:szCs w:val="18"/>
    </w:rPr>
  </w:style>
  <w:style w:type="paragraph" w:styleId="a5">
    <w:name w:val="List Paragraph"/>
    <w:basedOn w:val="a"/>
    <w:uiPriority w:val="34"/>
    <w:qFormat/>
    <w:rsid w:val="00EF3071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218</Words>
  <Characters>1249</Characters>
  <Application>Microsoft Office Word</Application>
  <DocSecurity>0</DocSecurity>
  <Lines>10</Lines>
  <Paragraphs>2</Paragraphs>
  <ScaleCrop>false</ScaleCrop>
  <Company>Sky123.Org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45</cp:revision>
  <dcterms:created xsi:type="dcterms:W3CDTF">2020-05-28T02:00:00Z</dcterms:created>
  <dcterms:modified xsi:type="dcterms:W3CDTF">2020-05-28T04:32:00Z</dcterms:modified>
</cp:coreProperties>
</file>