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微软雅黑" w:hAnsi="微软雅黑" w:eastAsia="微软雅黑" w:cs="Times New Roman"/>
          <w:sz w:val="36"/>
          <w:szCs w:val="36"/>
          <w:lang w:eastAsia="zh-CN"/>
        </w:rPr>
      </w:pPr>
      <w:r>
        <w:rPr>
          <w:rFonts w:hint="eastAsia" w:ascii="微软雅黑" w:hAnsi="微软雅黑" w:eastAsia="微软雅黑" w:cs="微软雅黑"/>
          <w:sz w:val="36"/>
          <w:szCs w:val="36"/>
        </w:rPr>
        <w:t>冠县项目阀门技术</w:t>
      </w:r>
      <w:r>
        <w:rPr>
          <w:rFonts w:hint="eastAsia" w:ascii="微软雅黑" w:hAnsi="微软雅黑" w:eastAsia="微软雅黑" w:cs="微软雅黑"/>
          <w:sz w:val="36"/>
          <w:szCs w:val="36"/>
          <w:lang w:val="en-US" w:eastAsia="zh-CN"/>
        </w:rPr>
        <w:t>规格书</w:t>
      </w:r>
      <w:bookmarkStart w:id="0" w:name="_GoBack"/>
      <w:bookmarkEnd w:id="0"/>
    </w:p>
    <w:p>
      <w:pPr>
        <w:adjustRightInd w:val="0"/>
        <w:snapToGrid w:val="0"/>
        <w:ind w:firstLine="420" w:firstLineChars="20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本技术规范提出的是最低限度的技术要求，并未对一切技术要求做出详细规定，也未充分引述有关标准及规范的条文。供货方保证提供符合本技术规范和相关的国际、国内工业标准的优质产品。供货方所供阀门的技术参数与性能必须满足买受方的要求，并对其正确性负责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一、总体要求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1</w:t>
      </w:r>
      <w:r>
        <w:rPr>
          <w:rFonts w:hint="eastAsia" w:ascii="微软雅黑" w:hAnsi="微软雅黑" w:eastAsia="微软雅黑" w:cs="微软雅黑"/>
          <w:sz w:val="21"/>
          <w:szCs w:val="21"/>
        </w:rPr>
        <w:t>、阀门设计、制造遵守下列国际规范和标准：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1</w:t>
      </w:r>
      <w:r>
        <w:rPr>
          <w:rFonts w:hint="eastAsia" w:ascii="微软雅黑" w:hAnsi="微软雅黑" w:eastAsia="微软雅黑" w:cs="微软雅黑"/>
          <w:sz w:val="21"/>
          <w:szCs w:val="21"/>
        </w:rPr>
        <w:t>）《电站阀门制造技术条件》；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2</w:t>
      </w:r>
      <w:r>
        <w:rPr>
          <w:rFonts w:hint="eastAsia" w:ascii="微软雅黑" w:hAnsi="微软雅黑" w:eastAsia="微软雅黑" w:cs="微软雅黑"/>
          <w:sz w:val="21"/>
          <w:szCs w:val="21"/>
        </w:rPr>
        <w:t>）《锅炉锻件技术条件》；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3</w:t>
      </w:r>
      <w:r>
        <w:rPr>
          <w:rFonts w:hint="eastAsia" w:ascii="微软雅黑" w:hAnsi="微软雅黑" w:eastAsia="微软雅黑" w:cs="微软雅黑"/>
          <w:sz w:val="21"/>
          <w:szCs w:val="21"/>
        </w:rPr>
        <w:t>）《压力容器锻件技术条件》；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4</w:t>
      </w:r>
      <w:r>
        <w:rPr>
          <w:rFonts w:hint="eastAsia" w:ascii="微软雅黑" w:hAnsi="微软雅黑" w:eastAsia="微软雅黑" w:cs="微软雅黑"/>
          <w:sz w:val="21"/>
          <w:szCs w:val="21"/>
        </w:rPr>
        <w:t>）《锅炉管道附件承压铸钢件技术条件》；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5</w:t>
      </w:r>
      <w:r>
        <w:rPr>
          <w:rFonts w:hint="eastAsia" w:ascii="微软雅黑" w:hAnsi="微软雅黑" w:eastAsia="微软雅黑" w:cs="微软雅黑"/>
          <w:sz w:val="21"/>
          <w:szCs w:val="21"/>
        </w:rPr>
        <w:t>）《钢制压力容器焊接规程》；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6</w:t>
      </w:r>
      <w:r>
        <w:rPr>
          <w:rFonts w:hint="eastAsia" w:ascii="微软雅黑" w:hAnsi="微软雅黑" w:eastAsia="微软雅黑" w:cs="微软雅黑"/>
          <w:sz w:val="21"/>
          <w:szCs w:val="21"/>
        </w:rPr>
        <w:t>）《压力容器锻件超声波探伤》；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7</w:t>
      </w:r>
      <w:r>
        <w:rPr>
          <w:rFonts w:hint="eastAsia" w:ascii="微软雅黑" w:hAnsi="微软雅黑" w:eastAsia="微软雅黑" w:cs="微软雅黑"/>
          <w:sz w:val="21"/>
          <w:szCs w:val="21"/>
        </w:rPr>
        <w:t>）《钢熔化焊接接头射线照相和质量分级》；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8</w:t>
      </w:r>
      <w:r>
        <w:rPr>
          <w:rFonts w:hint="eastAsia" w:ascii="微软雅黑" w:hAnsi="微软雅黑" w:eastAsia="微软雅黑" w:cs="微软雅黑"/>
          <w:sz w:val="21"/>
          <w:szCs w:val="21"/>
        </w:rPr>
        <w:t>）《钢制压力容器磁粉探伤》；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9</w:t>
      </w:r>
      <w:r>
        <w:rPr>
          <w:rFonts w:hint="eastAsia" w:ascii="微软雅黑" w:hAnsi="微软雅黑" w:eastAsia="微软雅黑" w:cs="微软雅黑"/>
          <w:sz w:val="21"/>
          <w:szCs w:val="21"/>
        </w:rPr>
        <w:t>）《管于和管路附件的公称压力和试验压力》；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10</w:t>
      </w:r>
      <w:r>
        <w:rPr>
          <w:rFonts w:hint="eastAsia" w:ascii="微软雅黑" w:hAnsi="微软雅黑" w:eastAsia="微软雅黑" w:cs="微软雅黑"/>
          <w:sz w:val="21"/>
          <w:szCs w:val="21"/>
        </w:rPr>
        <w:t>）《阀门电动装置技术条件》；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11</w:t>
      </w:r>
      <w:r>
        <w:rPr>
          <w:rFonts w:hint="eastAsia" w:ascii="微软雅黑" w:hAnsi="微软雅黑" w:eastAsia="微软雅黑" w:cs="微软雅黑"/>
          <w:sz w:val="21"/>
          <w:szCs w:val="21"/>
        </w:rPr>
        <w:t>）《电站调节阀技术条件》：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（</w:t>
      </w:r>
      <w:r>
        <w:rPr>
          <w:rFonts w:ascii="微软雅黑" w:hAnsi="微软雅黑" w:eastAsia="微软雅黑" w:cs="微软雅黑"/>
          <w:sz w:val="21"/>
          <w:szCs w:val="21"/>
        </w:rPr>
        <w:t>12</w:t>
      </w:r>
      <w:r>
        <w:rPr>
          <w:rFonts w:hint="eastAsia" w:ascii="微软雅黑" w:hAnsi="微软雅黑" w:eastAsia="微软雅黑" w:cs="微软雅黑"/>
          <w:sz w:val="21"/>
          <w:szCs w:val="21"/>
        </w:rPr>
        <w:t>）《系列电动阀门用三相异步电机》；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 xml:space="preserve"> (13) </w:t>
      </w:r>
      <w:r>
        <w:rPr>
          <w:rFonts w:hint="eastAsia" w:ascii="微软雅黑" w:hAnsi="微软雅黑" w:eastAsia="微软雅黑" w:cs="微软雅黑"/>
          <w:sz w:val="21"/>
          <w:szCs w:val="21"/>
        </w:rPr>
        <w:t>《电站高温高压截止阀闸阀技术条件》</w:t>
      </w:r>
      <w:r>
        <w:rPr>
          <w:rFonts w:ascii="微软雅黑" w:hAnsi="微软雅黑" w:eastAsia="微软雅黑" w:cs="微软雅黑"/>
          <w:sz w:val="21"/>
          <w:szCs w:val="21"/>
        </w:rPr>
        <w:t>DL/T 531—94</w:t>
      </w:r>
    </w:p>
    <w:p>
      <w:pPr>
        <w:adjustRightInd w:val="0"/>
        <w:snapToGrid w:val="0"/>
        <w:ind w:firstLine="105" w:firstLineChars="5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(14)</w:t>
      </w:r>
      <w:r>
        <w:rPr>
          <w:rFonts w:hint="eastAsia" w:ascii="微软雅黑" w:hAnsi="微软雅黑" w:eastAsia="微软雅黑" w:cs="微软雅黑"/>
          <w:sz w:val="21"/>
          <w:szCs w:val="21"/>
        </w:rPr>
        <w:t>《工业阀门压力试验》</w:t>
      </w:r>
      <w:r>
        <w:rPr>
          <w:rFonts w:ascii="微软雅黑" w:hAnsi="微软雅黑" w:eastAsia="微软雅黑" w:cs="微软雅黑"/>
          <w:sz w:val="21"/>
          <w:szCs w:val="21"/>
        </w:rPr>
        <w:t>GB/T13927-2008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包括但不限于上述制造标准，采用国外标准时不得低于中国国家标准。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2</w:t>
      </w:r>
      <w:r>
        <w:rPr>
          <w:rFonts w:hint="eastAsia" w:ascii="微软雅黑" w:hAnsi="微软雅黑" w:eastAsia="微软雅黑" w:cs="微软雅黑"/>
          <w:sz w:val="21"/>
          <w:szCs w:val="21"/>
        </w:rPr>
        <w:t>、阀门必须按</w:t>
      </w:r>
      <w:r>
        <w:rPr>
          <w:rFonts w:ascii="微软雅黑" w:hAnsi="微软雅黑" w:eastAsia="微软雅黑" w:cs="微软雅黑"/>
          <w:sz w:val="21"/>
          <w:szCs w:val="21"/>
        </w:rPr>
        <w:t>ANSI B16.34</w:t>
      </w:r>
      <w:r>
        <w:rPr>
          <w:rFonts w:hint="eastAsia" w:ascii="微软雅黑" w:hAnsi="微软雅黑" w:eastAsia="微软雅黑" w:cs="微软雅黑"/>
          <w:sz w:val="21"/>
          <w:szCs w:val="21"/>
        </w:rPr>
        <w:t>、</w:t>
      </w:r>
      <w:r>
        <w:rPr>
          <w:rFonts w:ascii="微软雅黑" w:hAnsi="微软雅黑" w:eastAsia="微软雅黑" w:cs="微软雅黑"/>
          <w:sz w:val="21"/>
          <w:szCs w:val="21"/>
        </w:rPr>
        <w:t>B31.1</w:t>
      </w:r>
      <w:r>
        <w:rPr>
          <w:rFonts w:hint="eastAsia" w:ascii="微软雅黑" w:hAnsi="微软雅黑" w:eastAsia="微软雅黑" w:cs="微软雅黑"/>
          <w:sz w:val="21"/>
          <w:szCs w:val="21"/>
        </w:rPr>
        <w:t>、</w:t>
      </w:r>
      <w:r>
        <w:rPr>
          <w:rFonts w:ascii="微软雅黑" w:hAnsi="微软雅黑" w:eastAsia="微软雅黑" w:cs="微软雅黑"/>
          <w:sz w:val="21"/>
          <w:szCs w:val="21"/>
        </w:rPr>
        <w:t>API</w:t>
      </w:r>
      <w:r>
        <w:rPr>
          <w:rFonts w:hint="eastAsia" w:ascii="微软雅黑" w:hAnsi="微软雅黑" w:eastAsia="微软雅黑" w:cs="微软雅黑"/>
          <w:sz w:val="21"/>
          <w:szCs w:val="21"/>
        </w:rPr>
        <w:t>、</w:t>
      </w:r>
      <w:r>
        <w:rPr>
          <w:rFonts w:ascii="微软雅黑" w:hAnsi="微软雅黑" w:eastAsia="微软雅黑" w:cs="微软雅黑"/>
          <w:sz w:val="21"/>
          <w:szCs w:val="21"/>
        </w:rPr>
        <w:t>FCI</w:t>
      </w:r>
      <w:r>
        <w:rPr>
          <w:rFonts w:hint="eastAsia" w:ascii="微软雅黑" w:hAnsi="微软雅黑" w:eastAsia="微软雅黑" w:cs="微软雅黑"/>
          <w:sz w:val="21"/>
          <w:szCs w:val="21"/>
        </w:rPr>
        <w:t>及</w:t>
      </w:r>
      <w:r>
        <w:rPr>
          <w:rFonts w:ascii="微软雅黑" w:hAnsi="微软雅黑" w:eastAsia="微软雅黑" w:cs="微软雅黑"/>
          <w:sz w:val="21"/>
          <w:szCs w:val="21"/>
        </w:rPr>
        <w:t>ASTM</w:t>
      </w:r>
      <w:r>
        <w:rPr>
          <w:rFonts w:hint="eastAsia" w:ascii="微软雅黑" w:hAnsi="微软雅黑" w:eastAsia="微软雅黑" w:cs="微软雅黑"/>
          <w:sz w:val="21"/>
          <w:szCs w:val="21"/>
        </w:rPr>
        <w:t>等国际和国内相关标准设计、选材、制造及实验。阀门的选用等级及工作参数根据所提供的运行工况，符合系统设计要求及有关法规和标准。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3</w:t>
      </w:r>
      <w:r>
        <w:rPr>
          <w:rFonts w:hint="eastAsia" w:ascii="微软雅黑" w:hAnsi="微软雅黑" w:eastAsia="微软雅黑" w:cs="微软雅黑"/>
          <w:sz w:val="21"/>
          <w:szCs w:val="21"/>
        </w:rPr>
        <w:t>、阀门必须具有足够的强度和刚度</w:t>
      </w:r>
      <w:r>
        <w:rPr>
          <w:rFonts w:ascii="微软雅黑" w:hAnsi="微软雅黑" w:eastAsia="微软雅黑" w:cs="微软雅黑"/>
          <w:sz w:val="21"/>
          <w:szCs w:val="21"/>
        </w:rPr>
        <w:t>,</w:t>
      </w:r>
      <w:r>
        <w:rPr>
          <w:rFonts w:hint="eastAsia" w:ascii="微软雅黑" w:hAnsi="微软雅黑" w:eastAsia="微软雅黑" w:cs="微软雅黑"/>
          <w:sz w:val="21"/>
          <w:szCs w:val="21"/>
        </w:rPr>
        <w:t>保证长期使用而不发生破裂或产生变形。阀门材质应满足给定的设计压力、温度要求。阀门不允许采用铸铁材质。阀门必须具有可靠的密封性能，各密封部位结构设计应先进合理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4</w:t>
      </w:r>
      <w:r>
        <w:rPr>
          <w:rFonts w:hint="eastAsia" w:ascii="微软雅黑" w:hAnsi="微软雅黑" w:eastAsia="微软雅黑" w:cs="微软雅黑"/>
          <w:sz w:val="21"/>
          <w:szCs w:val="21"/>
        </w:rPr>
        <w:t>、所有阀门包括阀体材质、内件、密封面、阀瓣、阀杆、填料密封等均需严格按照国家标准制造，供货阀门的规格、长度、材质、椭圆度、壁厚公差、公称重量等均需满足国家标准。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5</w:t>
      </w:r>
      <w:r>
        <w:rPr>
          <w:rFonts w:hint="eastAsia" w:ascii="微软雅黑" w:hAnsi="微软雅黑" w:eastAsia="微软雅黑" w:cs="微软雅黑"/>
          <w:sz w:val="21"/>
          <w:szCs w:val="21"/>
        </w:rPr>
        <w:t>、供方应保证设备安装前无需解体检查，如出现质量问题，由供方免费更换或维修。</w:t>
      </w:r>
      <w:r>
        <w:rPr>
          <w:rFonts w:ascii="微软雅黑" w:hAnsi="微软雅黑" w:eastAsia="微软雅黑" w:cs="微软雅黑"/>
          <w:sz w:val="21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21"/>
          <w:szCs w:val="21"/>
        </w:rPr>
        <w:t>功能相同、运行条件相同的阀门将能够互换，阀门的规格应尽量统一，尽量减少阀门的种类。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6</w:t>
      </w:r>
      <w:r>
        <w:rPr>
          <w:rFonts w:hint="eastAsia" w:ascii="微软雅黑" w:hAnsi="微软雅黑" w:eastAsia="微软雅黑" w:cs="微软雅黑"/>
          <w:sz w:val="21"/>
          <w:szCs w:val="21"/>
        </w:rPr>
        <w:t>、所有阀门及附件都操作灵活，开启、关闭速度稳定、灵活，阀门严密不漏，其泄漏标准符合《工业阀门压力试验》</w:t>
      </w:r>
      <w:r>
        <w:rPr>
          <w:rFonts w:ascii="微软雅黑" w:hAnsi="微软雅黑" w:eastAsia="微软雅黑" w:cs="微软雅黑"/>
          <w:sz w:val="21"/>
          <w:szCs w:val="21"/>
        </w:rPr>
        <w:t>GB/T13927-2008 B</w:t>
      </w:r>
      <w:r>
        <w:rPr>
          <w:rFonts w:hint="eastAsia" w:ascii="微软雅黑" w:hAnsi="微软雅黑" w:eastAsia="微软雅黑" w:cs="微软雅黑"/>
          <w:sz w:val="21"/>
          <w:szCs w:val="21"/>
        </w:rPr>
        <w:t>级</w:t>
      </w:r>
      <w:r>
        <w:rPr>
          <w:rFonts w:hint="eastAsia" w:ascii="微软雅黑" w:hAnsi="微软雅黑" w:eastAsia="微软雅黑" w:cs="微软雅黑"/>
        </w:rPr>
        <w:t>密封级泄漏量</w:t>
      </w:r>
      <w:r>
        <w:rPr>
          <w:rFonts w:hint="eastAsia" w:ascii="微软雅黑" w:hAnsi="微软雅黑" w:eastAsia="微软雅黑" w:cs="微软雅黑"/>
          <w:sz w:val="21"/>
          <w:szCs w:val="21"/>
        </w:rPr>
        <w:t>标准要求。要求阀门关闭严密而无泄漏（在要求的检修期内，检修周期不少于</w:t>
      </w:r>
      <w:r>
        <w:rPr>
          <w:rFonts w:ascii="微软雅黑" w:hAnsi="微软雅黑" w:eastAsia="微软雅黑" w:cs="微软雅黑"/>
          <w:sz w:val="21"/>
          <w:szCs w:val="21"/>
        </w:rPr>
        <w:t>3</w:t>
      </w:r>
      <w:r>
        <w:rPr>
          <w:rFonts w:hint="eastAsia" w:ascii="微软雅黑" w:hAnsi="微软雅黑" w:eastAsia="微软雅黑" w:cs="微软雅黑"/>
          <w:sz w:val="21"/>
          <w:szCs w:val="21"/>
        </w:rPr>
        <w:t>年），阀芯及阀座耐磨，耐冲刷并便于拆装与研磨，阀杆处的密封形式采用石墨填料。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7</w:t>
      </w:r>
      <w:r>
        <w:rPr>
          <w:rFonts w:hint="eastAsia" w:ascii="微软雅黑" w:hAnsi="微软雅黑" w:eastAsia="微软雅黑" w:cs="微软雅黑"/>
          <w:sz w:val="21"/>
          <w:szCs w:val="21"/>
        </w:rPr>
        <w:t>、所有阀门须作水压试验，试验压力应为系统最大压力的</w:t>
      </w:r>
      <w:r>
        <w:rPr>
          <w:rFonts w:ascii="微软雅黑" w:hAnsi="微软雅黑" w:eastAsia="微软雅黑" w:cs="微软雅黑"/>
          <w:sz w:val="21"/>
          <w:szCs w:val="21"/>
        </w:rPr>
        <w:t>1.5</w:t>
      </w:r>
      <w:r>
        <w:rPr>
          <w:rFonts w:hint="eastAsia" w:ascii="微软雅黑" w:hAnsi="微软雅黑" w:eastAsia="微软雅黑" w:cs="微软雅黑"/>
          <w:sz w:val="21"/>
          <w:szCs w:val="21"/>
        </w:rPr>
        <w:t>倍，持续时间为不少于</w:t>
      </w:r>
      <w:r>
        <w:rPr>
          <w:rFonts w:ascii="微软雅黑" w:hAnsi="微软雅黑" w:eastAsia="微软雅黑" w:cs="微软雅黑"/>
          <w:sz w:val="21"/>
          <w:szCs w:val="21"/>
        </w:rPr>
        <w:t>20</w:t>
      </w:r>
      <w:r>
        <w:rPr>
          <w:rFonts w:hint="eastAsia" w:ascii="微软雅黑" w:hAnsi="微软雅黑" w:eastAsia="微软雅黑" w:cs="微软雅黑"/>
          <w:sz w:val="21"/>
          <w:szCs w:val="21"/>
        </w:rPr>
        <w:t>分钟，需方现场见证，并在供货时提供相关试压合格报告。</w:t>
      </w:r>
    </w:p>
    <w:p>
      <w:pPr>
        <w:adjustRightInd w:val="0"/>
        <w:snapToGrid w:val="0"/>
        <w:rPr>
          <w:rFonts w:ascii="微软雅黑" w:hAnsi="微软雅黑" w:eastAsia="微软雅黑" w:cs="Times New Roman"/>
          <w:color w:val="000000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8</w:t>
      </w:r>
      <w:r>
        <w:rPr>
          <w:rFonts w:hint="eastAsia" w:ascii="微软雅黑" w:hAnsi="微软雅黑" w:eastAsia="微软雅黑" w:cs="微软雅黑"/>
          <w:sz w:val="21"/>
          <w:szCs w:val="21"/>
        </w:rPr>
        <w:t>、所有阀门表面应进行加工打磨，保证外型美观。阀门在出厂时均达到不须解体的安装使用条件。阀体过流表面要求清砂、除锈、打磨，阀门外观要求光亮、美观。阀门制造检验完后清除残余介质按规定涂防腐材料，</w:t>
      </w:r>
      <w:r>
        <w:rPr>
          <w:rFonts w:hint="eastAsia" w:ascii="微软雅黑" w:hAnsi="微软雅黑" w:eastAsia="微软雅黑" w:cs="微软雅黑"/>
          <w:color w:val="000000"/>
          <w:sz w:val="21"/>
          <w:szCs w:val="21"/>
        </w:rPr>
        <w:t>法兰面贴保护盖加以保护。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9</w:t>
      </w:r>
      <w:r>
        <w:rPr>
          <w:rFonts w:hint="eastAsia" w:ascii="微软雅黑" w:hAnsi="微软雅黑" w:eastAsia="微软雅黑" w:cs="微软雅黑"/>
          <w:sz w:val="21"/>
          <w:szCs w:val="21"/>
        </w:rPr>
        <w:t>、每只阀门都带有指示开启和关闭方向的不锈钢铭牌，牌采用国际标准（</w:t>
      </w:r>
      <w:r>
        <w:rPr>
          <w:rFonts w:ascii="微软雅黑" w:hAnsi="微软雅黑" w:eastAsia="微软雅黑" w:cs="微软雅黑"/>
          <w:sz w:val="21"/>
          <w:szCs w:val="21"/>
        </w:rPr>
        <w:t>SI</w:t>
      </w:r>
      <w:r>
        <w:rPr>
          <w:rFonts w:hint="eastAsia" w:ascii="微软雅黑" w:hAnsi="微软雅黑" w:eastAsia="微软雅黑" w:cs="微软雅黑"/>
          <w:sz w:val="21"/>
          <w:szCs w:val="21"/>
        </w:rPr>
        <w:t>制），标识如下内容：制造商、位号、型号、压力等级、材质、制造标准、系列号、制造日期等。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color w:val="000000"/>
          <w:sz w:val="21"/>
          <w:szCs w:val="21"/>
        </w:rPr>
        <w:t>10</w:t>
      </w:r>
      <w:r>
        <w:rPr>
          <w:rFonts w:hint="eastAsia" w:ascii="微软雅黑" w:hAnsi="微软雅黑" w:eastAsia="微软雅黑" w:cs="微软雅黑"/>
          <w:color w:val="000000"/>
          <w:sz w:val="21"/>
          <w:szCs w:val="21"/>
        </w:rPr>
        <w:t>、在监造过程中，如果任何被检验或测试的阀门不能满足规格的要求，需方可以拒绝接受该阀门，供方应更换被拒绝的阀门，或者免费进行必要的修改以满足规格的要求。</w:t>
      </w:r>
    </w:p>
    <w:p>
      <w:pPr>
        <w:adjustRightInd w:val="0"/>
        <w:snapToGrid w:val="0"/>
        <w:rPr>
          <w:rFonts w:ascii="微软雅黑" w:hAnsi="微软雅黑" w:eastAsia="微软雅黑" w:cs="Times New Roman"/>
          <w:sz w:val="21"/>
          <w:szCs w:val="21"/>
        </w:rPr>
      </w:pPr>
      <w:r>
        <w:rPr>
          <w:rFonts w:ascii="微软雅黑" w:hAnsi="微软雅黑" w:eastAsia="微软雅黑" w:cs="微软雅黑"/>
          <w:sz w:val="21"/>
          <w:szCs w:val="21"/>
        </w:rPr>
        <w:t>11</w:t>
      </w:r>
      <w:r>
        <w:rPr>
          <w:rFonts w:hint="eastAsia" w:ascii="微软雅黑" w:hAnsi="微软雅黑" w:eastAsia="微软雅黑" w:cs="微软雅黑"/>
          <w:sz w:val="21"/>
          <w:szCs w:val="21"/>
        </w:rPr>
        <w:t>、所有阀门均应进行噪声计算，噪声标准是距离阀体</w:t>
      </w:r>
      <w:r>
        <w:rPr>
          <w:rFonts w:ascii="微软雅黑" w:hAnsi="微软雅黑" w:eastAsia="微软雅黑" w:cs="微软雅黑"/>
          <w:sz w:val="21"/>
          <w:szCs w:val="21"/>
        </w:rPr>
        <w:t>1</w:t>
      </w:r>
      <w:r>
        <w:rPr>
          <w:rFonts w:hint="eastAsia" w:ascii="微软雅黑" w:hAnsi="微软雅黑" w:eastAsia="微软雅黑" w:cs="微软雅黑"/>
          <w:sz w:val="21"/>
          <w:szCs w:val="21"/>
        </w:rPr>
        <w:t>米处不超过</w:t>
      </w:r>
      <w:r>
        <w:rPr>
          <w:rFonts w:ascii="微软雅黑" w:hAnsi="微软雅黑" w:eastAsia="微软雅黑" w:cs="微软雅黑"/>
          <w:sz w:val="21"/>
          <w:szCs w:val="21"/>
        </w:rPr>
        <w:t>85</w:t>
      </w:r>
      <w:r>
        <w:rPr>
          <w:rFonts w:hint="eastAsia" w:ascii="微软雅黑" w:hAnsi="微软雅黑" w:eastAsia="微软雅黑" w:cs="微软雅黑"/>
          <w:sz w:val="21"/>
          <w:szCs w:val="21"/>
        </w:rPr>
        <w:t>分贝。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  <w:sz w:val="21"/>
          <w:szCs w:val="21"/>
        </w:rPr>
        <w:t>12</w:t>
      </w:r>
      <w:r>
        <w:rPr>
          <w:rFonts w:hint="eastAsia" w:ascii="微软雅黑" w:hAnsi="微软雅黑" w:eastAsia="微软雅黑" w:cs="微软雅黑"/>
          <w:sz w:val="21"/>
          <w:szCs w:val="21"/>
        </w:rPr>
        <w:t>、所供电动阀门配套电动装置必须为智能一体化装置。</w:t>
      </w:r>
    </w:p>
    <w:p>
      <w:pPr>
        <w:adjustRightInd w:val="0"/>
        <w:snapToGrid w:val="0"/>
        <w:spacing w:after="0" w:line="240" w:lineRule="auto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二、适用工况条件</w:t>
      </w:r>
    </w:p>
    <w:p>
      <w:pPr>
        <w:widowControl w:val="0"/>
        <w:adjustRightInd w:val="0"/>
        <w:snapToGrid w:val="0"/>
        <w:spacing w:line="240" w:lineRule="auto"/>
        <w:jc w:val="both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适用介质：水、油品、蒸汽及弱腐蚀性介质</w:t>
      </w:r>
    </w:p>
    <w:p>
      <w:pPr>
        <w:widowControl w:val="0"/>
        <w:adjustRightInd w:val="0"/>
        <w:snapToGrid w:val="0"/>
        <w:spacing w:line="240" w:lineRule="auto"/>
        <w:jc w:val="both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适用温度：</w:t>
      </w:r>
      <w:r>
        <w:rPr>
          <w:rFonts w:ascii="微软雅黑" w:hAnsi="微软雅黑" w:eastAsia="微软雅黑" w:cs="微软雅黑"/>
        </w:rPr>
        <w:t>-20</w:t>
      </w:r>
      <w:r>
        <w:rPr>
          <w:rFonts w:hint="eastAsia" w:ascii="微软雅黑" w:hAnsi="微软雅黑" w:eastAsia="微软雅黑" w:cs="微软雅黑"/>
        </w:rPr>
        <w:t>℃～</w:t>
      </w:r>
      <w:r>
        <w:rPr>
          <w:rFonts w:ascii="微软雅黑" w:hAnsi="微软雅黑" w:eastAsia="微软雅黑" w:cs="微软雅黑"/>
        </w:rPr>
        <w:t>+450</w:t>
      </w:r>
      <w:r>
        <w:rPr>
          <w:rFonts w:hint="eastAsia" w:ascii="微软雅黑" w:hAnsi="微软雅黑" w:eastAsia="微软雅黑" w:cs="微软雅黑"/>
        </w:rPr>
        <w:t>℃（高温阀）</w:t>
      </w:r>
    </w:p>
    <w:p>
      <w:pPr>
        <w:widowControl w:val="0"/>
        <w:adjustRightInd w:val="0"/>
        <w:snapToGrid w:val="0"/>
        <w:spacing w:line="240" w:lineRule="auto"/>
        <w:jc w:val="both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公称压力：</w:t>
      </w:r>
      <w:r>
        <w:rPr>
          <w:rFonts w:ascii="微软雅黑" w:hAnsi="微软雅黑" w:eastAsia="微软雅黑" w:cs="微软雅黑"/>
        </w:rPr>
        <w:t xml:space="preserve"> PN1.0MPa</w:t>
      </w:r>
      <w:r>
        <w:rPr>
          <w:rFonts w:hint="eastAsia" w:ascii="微软雅黑" w:hAnsi="微软雅黑" w:eastAsia="微软雅黑" w:cs="微软雅黑"/>
        </w:rPr>
        <w:t>；</w:t>
      </w:r>
      <w:r>
        <w:rPr>
          <w:rFonts w:ascii="微软雅黑" w:hAnsi="微软雅黑" w:eastAsia="微软雅黑" w:cs="微软雅黑"/>
        </w:rPr>
        <w:t>PN1.6MPa</w:t>
      </w:r>
      <w:r>
        <w:rPr>
          <w:rFonts w:hint="eastAsia" w:ascii="微软雅黑" w:hAnsi="微软雅黑" w:eastAsia="微软雅黑" w:cs="微软雅黑"/>
        </w:rPr>
        <w:t>；</w:t>
      </w:r>
      <w:r>
        <w:rPr>
          <w:rFonts w:ascii="微软雅黑" w:hAnsi="微软雅黑" w:eastAsia="微软雅黑" w:cs="微软雅黑"/>
        </w:rPr>
        <w:t>PN2.5MPa</w:t>
      </w:r>
      <w:r>
        <w:rPr>
          <w:rFonts w:hint="eastAsia" w:ascii="微软雅黑" w:hAnsi="微软雅黑" w:eastAsia="微软雅黑" w:cs="微软雅黑"/>
        </w:rPr>
        <w:t>；；</w:t>
      </w:r>
      <w:r>
        <w:rPr>
          <w:rFonts w:ascii="微软雅黑" w:hAnsi="微软雅黑" w:eastAsia="微软雅黑" w:cs="微软雅黑"/>
        </w:rPr>
        <w:t>PN6.4MPa</w:t>
      </w:r>
      <w:r>
        <w:rPr>
          <w:rFonts w:hint="eastAsia" w:ascii="微软雅黑" w:hAnsi="微软雅黑" w:eastAsia="微软雅黑" w:cs="微软雅黑"/>
        </w:rPr>
        <w:t>；</w:t>
      </w:r>
      <w:r>
        <w:rPr>
          <w:rFonts w:ascii="微软雅黑" w:hAnsi="微软雅黑" w:eastAsia="微软雅黑" w:cs="微软雅黑"/>
        </w:rPr>
        <w:t>PN10MPa</w:t>
      </w:r>
    </w:p>
    <w:p>
      <w:pPr>
        <w:widowControl w:val="0"/>
        <w:adjustRightInd w:val="0"/>
        <w:snapToGrid w:val="0"/>
        <w:spacing w:line="240" w:lineRule="auto"/>
        <w:jc w:val="both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t>PH</w:t>
      </w:r>
      <w:r>
        <w:rPr>
          <w:rFonts w:hint="eastAsia" w:ascii="微软雅黑" w:hAnsi="微软雅黑" w:eastAsia="微软雅黑" w:cs="微软雅黑"/>
        </w:rPr>
        <w:t>值：</w:t>
      </w:r>
      <w:r>
        <w:rPr>
          <w:rFonts w:ascii="Î¢ÈíÑÅºÚ Western" w:hAnsi="Î¢ÈíÑÅºÚ Western" w:eastAsia="微软雅黑" w:cs="Î¢ÈíÑÅºÚ Western"/>
        </w:rPr>
        <w:t xml:space="preserve"> 4 — 1</w:t>
      </w:r>
      <w:r>
        <w:rPr>
          <w:rFonts w:ascii="微软雅黑" w:hAnsi="微软雅黑" w:eastAsia="微软雅黑" w:cs="微软雅黑"/>
        </w:rPr>
        <w:t>0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三、阀门要求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1</w:t>
      </w:r>
      <w:r>
        <w:rPr>
          <w:rFonts w:hint="eastAsia" w:ascii="微软雅黑" w:hAnsi="微软雅黑" w:eastAsia="微软雅黑" w:cs="微软雅黑"/>
        </w:rPr>
        <w:t>、材质要求：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主蒸汽管道所需阀门阀体材质为</w:t>
      </w:r>
      <w:r>
        <w:rPr>
          <w:rFonts w:ascii="微软雅黑" w:hAnsi="微软雅黑" w:eastAsia="微软雅黑" w:cs="微软雅黑"/>
        </w:rPr>
        <w:t>C5</w:t>
      </w:r>
      <w:r>
        <w:rPr>
          <w:rFonts w:hint="eastAsia" w:ascii="微软雅黑" w:hAnsi="微软雅黑" w:eastAsia="微软雅黑" w:cs="微软雅黑"/>
        </w:rPr>
        <w:t>合金钢，长期使用温度</w:t>
      </w:r>
      <w:r>
        <w:rPr>
          <w:rFonts w:ascii="微软雅黑" w:hAnsi="微软雅黑" w:eastAsia="微软雅黑" w:cs="微软雅黑"/>
        </w:rPr>
        <w:t>400</w:t>
      </w:r>
      <w:r>
        <w:rPr>
          <w:rFonts w:hint="eastAsia" w:ascii="微软雅黑" w:hAnsi="微软雅黑" w:eastAsia="微软雅黑" w:cs="微软雅黑"/>
        </w:rPr>
        <w:t>度，内件材料材质不低于</w:t>
      </w:r>
      <w:r>
        <w:rPr>
          <w:rFonts w:ascii="微软雅黑" w:hAnsi="微软雅黑" w:eastAsia="微软雅黑" w:cs="微软雅黑"/>
        </w:rPr>
        <w:t>17-4PH</w:t>
      </w:r>
      <w:r>
        <w:rPr>
          <w:rFonts w:hint="eastAsia" w:ascii="微软雅黑" w:hAnsi="微软雅黑" w:eastAsia="微软雅黑" w:cs="微软雅黑"/>
        </w:rPr>
        <w:t>合金，阀杆</w:t>
      </w:r>
      <w:r>
        <w:rPr>
          <w:rFonts w:ascii="微软雅黑" w:hAnsi="微软雅黑" w:eastAsia="微软雅黑" w:cs="微软雅黑"/>
        </w:rPr>
        <w:t>2Cr13</w:t>
      </w:r>
      <w:r>
        <w:rPr>
          <w:rFonts w:hint="eastAsia" w:ascii="微软雅黑" w:hAnsi="微软雅黑" w:eastAsia="微软雅黑" w:cs="微软雅黑"/>
        </w:rPr>
        <w:t>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抽汽管道阀门、高压疏水阀门阀体材质为</w:t>
      </w:r>
      <w:r>
        <w:rPr>
          <w:rFonts w:ascii="微软雅黑" w:hAnsi="微软雅黑" w:eastAsia="微软雅黑" w:cs="微软雅黑"/>
        </w:rPr>
        <w:t>WCB</w:t>
      </w:r>
      <w:r>
        <w:rPr>
          <w:rFonts w:hint="eastAsia" w:ascii="微软雅黑" w:hAnsi="微软雅黑" w:eastAsia="微软雅黑" w:cs="微软雅黑"/>
        </w:rPr>
        <w:t>，阀板阀座：</w:t>
      </w:r>
      <w:r>
        <w:rPr>
          <w:rFonts w:ascii="微软雅黑" w:hAnsi="微软雅黑" w:eastAsia="微软雅黑" w:cs="微软雅黑"/>
        </w:rPr>
        <w:t>ER410</w:t>
      </w:r>
      <w:r>
        <w:rPr>
          <w:rFonts w:hint="eastAsia" w:ascii="微软雅黑" w:hAnsi="微软雅黑" w:eastAsia="微软雅黑" w:cs="微软雅黑"/>
        </w:rPr>
        <w:t>，阀杆</w:t>
      </w:r>
      <w:r>
        <w:rPr>
          <w:rFonts w:ascii="微软雅黑" w:hAnsi="微软雅黑" w:eastAsia="微软雅黑" w:cs="微软雅黑"/>
        </w:rPr>
        <w:t>2Cr13</w:t>
      </w:r>
      <w:r>
        <w:rPr>
          <w:rFonts w:hint="eastAsia" w:ascii="微软雅黑" w:hAnsi="微软雅黑" w:eastAsia="微软雅黑" w:cs="微软雅黑"/>
        </w:rPr>
        <w:t>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闸阀、截止阀：</w:t>
      </w:r>
      <w:r>
        <w:rPr>
          <w:rFonts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</w:rPr>
        <w:t>阀体阀盖：</w:t>
      </w:r>
      <w:r>
        <w:rPr>
          <w:rFonts w:ascii="微软雅黑" w:hAnsi="微软雅黑" w:eastAsia="微软雅黑" w:cs="微软雅黑"/>
        </w:rPr>
        <w:t>WCB</w:t>
      </w:r>
      <w:r>
        <w:rPr>
          <w:rFonts w:hint="eastAsia" w:ascii="微软雅黑" w:hAnsi="微软雅黑" w:eastAsia="微软雅黑" w:cs="微软雅黑"/>
        </w:rPr>
        <w:t>钢，阀板阀座：</w:t>
      </w:r>
      <w:r>
        <w:rPr>
          <w:rFonts w:ascii="微软雅黑" w:hAnsi="微软雅黑" w:eastAsia="微软雅黑" w:cs="微软雅黑"/>
        </w:rPr>
        <w:t>WCB</w:t>
      </w:r>
      <w:r>
        <w:rPr>
          <w:rFonts w:hint="eastAsia" w:ascii="微软雅黑" w:hAnsi="微软雅黑" w:eastAsia="微软雅黑" w:cs="微软雅黑"/>
        </w:rPr>
        <w:t>堆焊硬质合金，阀杆：</w:t>
      </w:r>
      <w:r>
        <w:rPr>
          <w:rFonts w:ascii="微软雅黑" w:hAnsi="微软雅黑" w:eastAsia="微软雅黑" w:cs="微软雅黑"/>
        </w:rPr>
        <w:t>2Cr13</w:t>
      </w:r>
      <w:r>
        <w:rPr>
          <w:rFonts w:hint="eastAsia" w:ascii="微软雅黑" w:hAnsi="微软雅黑" w:eastAsia="微软雅黑" w:cs="微软雅黑"/>
        </w:rPr>
        <w:t>，</w:t>
      </w:r>
      <w:r>
        <w:rPr>
          <w:rFonts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</w:rPr>
        <w:t>手轮：球墨铸铁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蝶阀：阀板密封面采用</w:t>
      </w:r>
      <w:r>
        <w:rPr>
          <w:rFonts w:ascii="微软雅黑" w:hAnsi="微软雅黑" w:eastAsia="微软雅黑" w:cs="微软雅黑"/>
        </w:rPr>
        <w:t>1Cr18Ni9Ti</w:t>
      </w:r>
      <w:r>
        <w:rPr>
          <w:rFonts w:hint="eastAsia" w:ascii="微软雅黑" w:hAnsi="微软雅黑" w:eastAsia="微软雅黑" w:cs="微软雅黑"/>
        </w:rPr>
        <w:t>不锈钢或镀硬质铬，阀座采用金属硬密封。</w:t>
      </w:r>
    </w:p>
    <w:p>
      <w:pPr>
        <w:adjustRightInd w:val="0"/>
        <w:snapToGrid w:val="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止回阀：阀体采用</w:t>
      </w:r>
      <w:r>
        <w:rPr>
          <w:rFonts w:ascii="微软雅黑" w:hAnsi="微软雅黑" w:eastAsia="微软雅黑" w:cs="微软雅黑"/>
        </w:rPr>
        <w:t>WCB</w:t>
      </w:r>
      <w:r>
        <w:rPr>
          <w:rFonts w:hint="eastAsia" w:ascii="微软雅黑" w:hAnsi="微软雅黑" w:eastAsia="微软雅黑" w:cs="微软雅黑"/>
        </w:rPr>
        <w:t>钢铸造方法制造</w:t>
      </w:r>
      <w:r>
        <w:rPr>
          <w:rFonts w:ascii="微软雅黑" w:hAnsi="微软雅黑" w:eastAsia="微软雅黑" w:cs="微软雅黑"/>
        </w:rPr>
        <w:t>,</w:t>
      </w:r>
      <w:r>
        <w:rPr>
          <w:rFonts w:hint="eastAsia" w:ascii="微软雅黑" w:hAnsi="微软雅黑" w:eastAsia="微软雅黑" w:cs="微软雅黑"/>
        </w:rPr>
        <w:t>阀座与阀板之间的密封面采用不锈钢</w:t>
      </w:r>
      <w:r>
        <w:rPr>
          <w:rFonts w:ascii="微软雅黑" w:hAnsi="微软雅黑" w:eastAsia="微软雅黑" w:cs="微软雅黑"/>
        </w:rPr>
        <w:t>AISI316L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hint="eastAsia" w:ascii="微软雅黑" w:hAnsi="微软雅黑" w:eastAsia="微软雅黑" w:cs="微软雅黑"/>
        </w:rPr>
        <w:t>安全阀：阀体采用</w:t>
      </w:r>
      <w:r>
        <w:rPr>
          <w:rFonts w:ascii="微软雅黑" w:hAnsi="微软雅黑" w:eastAsia="微软雅黑" w:cs="微软雅黑"/>
        </w:rPr>
        <w:t>WCB</w:t>
      </w:r>
      <w:r>
        <w:rPr>
          <w:rFonts w:hint="eastAsia" w:ascii="微软雅黑" w:hAnsi="微软雅黑" w:eastAsia="微软雅黑" w:cs="微软雅黑"/>
        </w:rPr>
        <w:t>钢铸造方法制造</w:t>
      </w:r>
      <w:r>
        <w:rPr>
          <w:rFonts w:ascii="微软雅黑" w:hAnsi="微软雅黑" w:eastAsia="微软雅黑" w:cs="微软雅黑"/>
        </w:rPr>
        <w:t>,</w:t>
      </w:r>
      <w:r>
        <w:rPr>
          <w:rFonts w:hint="eastAsia" w:ascii="微软雅黑" w:hAnsi="微软雅黑" w:eastAsia="微软雅黑" w:cs="微软雅黑"/>
        </w:rPr>
        <w:t>阀座与阀板之间的密封面采用不锈钢</w:t>
      </w:r>
      <w:r>
        <w:rPr>
          <w:rFonts w:ascii="微软雅黑" w:hAnsi="微软雅黑" w:eastAsia="微软雅黑" w:cs="微软雅黑"/>
        </w:rPr>
        <w:t>AISI316L</w:t>
      </w:r>
      <w:r>
        <w:rPr>
          <w:rFonts w:hint="eastAsia" w:ascii="微软雅黑" w:hAnsi="微软雅黑" w:eastAsia="微软雅黑" w:cs="微软雅黑"/>
        </w:rPr>
        <w:t>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2</w:t>
      </w:r>
      <w:r>
        <w:rPr>
          <w:rFonts w:hint="eastAsia" w:ascii="微软雅黑" w:hAnsi="微软雅黑" w:eastAsia="微软雅黑" w:cs="微软雅黑"/>
        </w:rPr>
        <w:t>、所有阀门及附件都应操作灵活，开启和关闭速度稳定。供货方提供阀门力矩具有</w:t>
      </w:r>
      <w:r>
        <w:rPr>
          <w:rFonts w:ascii="微软雅黑" w:hAnsi="微软雅黑" w:eastAsia="微软雅黑" w:cs="微软雅黑"/>
        </w:rPr>
        <w:t>20%</w:t>
      </w:r>
      <w:r>
        <w:rPr>
          <w:rFonts w:hint="eastAsia" w:ascii="微软雅黑" w:hAnsi="微软雅黑" w:eastAsia="微软雅黑" w:cs="微软雅黑"/>
        </w:rPr>
        <w:t>富裕量。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3</w:t>
      </w:r>
      <w:r>
        <w:rPr>
          <w:rFonts w:hint="eastAsia" w:ascii="微软雅黑" w:hAnsi="微软雅黑" w:eastAsia="微软雅黑" w:cs="微软雅黑"/>
        </w:rPr>
        <w:t>、供货方所供蝶阀必须为三偏心金属硬密封，密封效果：零泄漏；阀体为铸钢或锻钢材质。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4</w:t>
      </w:r>
      <w:r>
        <w:rPr>
          <w:rFonts w:hint="eastAsia" w:ascii="微软雅黑" w:hAnsi="微软雅黑" w:eastAsia="微软雅黑" w:cs="微软雅黑"/>
        </w:rPr>
        <w:t>、供货方所供电动阀门配套电动装置必须为智能一体化装置，选用扬州电力设备修造厂</w:t>
      </w:r>
      <w:r>
        <w:rPr>
          <w:rFonts w:ascii="微软雅黑" w:hAnsi="微软雅黑" w:eastAsia="微软雅黑" w:cs="微软雅黑"/>
        </w:rPr>
        <w:t>2SA3</w:t>
      </w:r>
      <w:r>
        <w:rPr>
          <w:rFonts w:hint="eastAsia" w:ascii="微软雅黑" w:hAnsi="微软雅黑" w:eastAsia="微软雅黑" w:cs="微软雅黑"/>
        </w:rPr>
        <w:t>电动装置，防护等级要求为</w:t>
      </w:r>
      <w:r>
        <w:rPr>
          <w:rFonts w:ascii="微软雅黑" w:hAnsi="微软雅黑" w:eastAsia="微软雅黑" w:cs="微软雅黑"/>
        </w:rPr>
        <w:t>IP65</w:t>
      </w:r>
      <w:r>
        <w:rPr>
          <w:rFonts w:hint="eastAsia" w:ascii="微软雅黑" w:hAnsi="微软雅黑" w:eastAsia="微软雅黑" w:cs="微软雅黑"/>
        </w:rPr>
        <w:t>，输出信号为开关量，硬接线直接进入</w:t>
      </w:r>
      <w:r>
        <w:rPr>
          <w:rFonts w:ascii="微软雅黑" w:hAnsi="微软雅黑" w:eastAsia="微软雅黑" w:cs="微软雅黑"/>
        </w:rPr>
        <w:t>DCS</w:t>
      </w:r>
      <w:r>
        <w:rPr>
          <w:rFonts w:hint="eastAsia" w:ascii="微软雅黑" w:hAnsi="微软雅黑" w:eastAsia="微软雅黑" w:cs="微软雅黑"/>
        </w:rPr>
        <w:t>，执行器的电压等级为</w:t>
      </w:r>
      <w:r>
        <w:rPr>
          <w:rFonts w:ascii="微软雅黑" w:hAnsi="微软雅黑" w:eastAsia="微软雅黑" w:cs="微软雅黑"/>
        </w:rPr>
        <w:t>380V</w:t>
      </w:r>
      <w:r>
        <w:rPr>
          <w:rFonts w:hint="eastAsia" w:ascii="微软雅黑" w:hAnsi="微软雅黑" w:eastAsia="微软雅黑" w:cs="微软雅黑"/>
        </w:rPr>
        <w:t>，</w:t>
      </w:r>
      <w:r>
        <w:rPr>
          <w:rFonts w:ascii="微软雅黑" w:hAnsi="微软雅黑" w:eastAsia="微软雅黑" w:cs="微软雅黑"/>
        </w:rPr>
        <w:t>50Hz</w:t>
      </w:r>
      <w:r>
        <w:rPr>
          <w:rFonts w:hint="eastAsia" w:ascii="微软雅黑" w:hAnsi="微软雅黑" w:eastAsia="微软雅黑" w:cs="微软雅黑"/>
        </w:rPr>
        <w:t>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5</w:t>
      </w:r>
      <w:r>
        <w:rPr>
          <w:rFonts w:hint="eastAsia" w:ascii="微软雅黑" w:hAnsi="微软雅黑" w:eastAsia="微软雅黑" w:cs="微软雅黑"/>
        </w:rPr>
        <w:t>、供货方应承诺，当阀门订货数量调整时</w:t>
      </w:r>
      <w:r>
        <w:rPr>
          <w:rFonts w:ascii="微软雅黑" w:hAnsi="微软雅黑" w:eastAsia="微软雅黑" w:cs="微软雅黑"/>
        </w:rPr>
        <w:t xml:space="preserve">, </w:t>
      </w:r>
      <w:r>
        <w:rPr>
          <w:rFonts w:hint="eastAsia" w:ascii="微软雅黑" w:hAnsi="微软雅黑" w:eastAsia="微软雅黑" w:cs="微软雅黑"/>
        </w:rPr>
        <w:t>所报阀门单价应维持不变；当阀门参数适当调整时，所报阀门单价应维持不变。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6</w:t>
      </w:r>
      <w:r>
        <w:rPr>
          <w:rFonts w:hint="eastAsia" w:ascii="微软雅黑" w:hAnsi="微软雅黑" w:eastAsia="微软雅黑" w:cs="微软雅黑"/>
        </w:rPr>
        <w:t>、供货方必须保证所供产品为本厂生产，如有外协配套产品应与买受方详细告知并需征得买受方的同意。供货范围内的电装阀门，买受方指定采用扬州电力设备修造厂</w:t>
      </w:r>
      <w:r>
        <w:rPr>
          <w:rFonts w:ascii="微软雅黑" w:hAnsi="微软雅黑" w:eastAsia="微软雅黑" w:cs="微软雅黑"/>
        </w:rPr>
        <w:t>2SA3</w:t>
      </w:r>
      <w:r>
        <w:rPr>
          <w:rFonts w:hint="eastAsia" w:ascii="微软雅黑" w:hAnsi="微软雅黑" w:eastAsia="微软雅黑" w:cs="微软雅黑"/>
        </w:rPr>
        <w:t>电动装置的正品设备且不得贴牌，买受方有查看出供货方与电动装置厂家所签采购合同的权利。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7</w:t>
      </w:r>
      <w:r>
        <w:rPr>
          <w:rFonts w:hint="eastAsia" w:ascii="微软雅黑" w:hAnsi="微软雅黑" w:eastAsia="微软雅黑" w:cs="微软雅黑"/>
        </w:rPr>
        <w:t>、阀门材质的使用严格按阀门设计规范设计，阀门无内漏外漏，需方提货前或设备到场后可对所有阀门进行抽样检查，高中压阀门合格率应为</w:t>
      </w:r>
      <w:r>
        <w:rPr>
          <w:rFonts w:ascii="微软雅黑" w:hAnsi="微软雅黑" w:eastAsia="微软雅黑" w:cs="微软雅黑"/>
        </w:rPr>
        <w:t>100%</w:t>
      </w:r>
      <w:r>
        <w:rPr>
          <w:rFonts w:hint="eastAsia" w:ascii="微软雅黑" w:hAnsi="微软雅黑" w:eastAsia="微软雅黑" w:cs="微软雅黑"/>
        </w:rPr>
        <w:t>。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</w:pPr>
      <w:r>
        <w:rPr>
          <w:rFonts w:ascii="微软雅黑" w:hAnsi="微软雅黑" w:eastAsia="微软雅黑" w:cs="微软雅黑"/>
        </w:rPr>
        <w:t>8</w:t>
      </w:r>
      <w:r>
        <w:rPr>
          <w:rFonts w:hint="eastAsia" w:ascii="微软雅黑" w:hAnsi="微软雅黑" w:eastAsia="微软雅黑" w:cs="微软雅黑"/>
        </w:rPr>
        <w:t>、所有阀门的单体重量应与国标范围要求公称重量的相符，并且符合阀门设计规范的要求，且与规格型号技术性能相对应</w:t>
      </w:r>
    </w:p>
    <w:p>
      <w:pPr>
        <w:adjustRightInd w:val="0"/>
        <w:snapToGrid w:val="0"/>
        <w:rPr>
          <w:rFonts w:ascii="微软雅黑" w:hAnsi="微软雅黑" w:eastAsia="微软雅黑" w:cs="Times New Roman"/>
        </w:rPr>
        <w:sectPr>
          <w:pgSz w:w="12240" w:h="15840"/>
          <w:pgMar w:top="1440" w:right="1800" w:bottom="1440" w:left="1800" w:header="708" w:footer="708" w:gutter="0"/>
          <w:cols w:space="708" w:num="1"/>
          <w:docGrid w:linePitch="360" w:charSpace="0"/>
        </w:sectPr>
      </w:pPr>
      <w:r>
        <w:rPr>
          <w:rFonts w:hint="eastAsia" w:ascii="微软雅黑" w:hAnsi="微软雅黑" w:eastAsia="微软雅黑" w:cs="微软雅黑"/>
        </w:rPr>
        <w:t>四、阀门清单（见附表）</w:t>
      </w:r>
    </w:p>
    <w:p>
      <w:pPr>
        <w:spacing w:line="240" w:lineRule="auto"/>
        <w:jc w:val="center"/>
        <w:rPr>
          <w:rFonts w:hint="eastAsia" w:ascii="华文细黑" w:hAnsi="华文细黑" w:eastAsia="华文细黑" w:cs="华文细黑"/>
          <w:b/>
          <w:bCs/>
          <w:sz w:val="28"/>
          <w:szCs w:val="28"/>
        </w:rPr>
      </w:pPr>
      <w:r>
        <w:rPr>
          <w:rFonts w:hint="eastAsia" w:ascii="华文细黑" w:hAnsi="华文细黑" w:eastAsia="华文细黑" w:cs="华文细黑"/>
          <w:b/>
          <w:bCs/>
          <w:sz w:val="28"/>
          <w:szCs w:val="28"/>
        </w:rPr>
        <w:t>汇</w:t>
      </w:r>
      <w:r>
        <w:rPr>
          <w:rFonts w:ascii="华文细黑" w:hAnsi="华文细黑" w:eastAsia="华文细黑" w:cs="华文细黑"/>
          <w:b/>
          <w:bCs/>
          <w:sz w:val="28"/>
          <w:szCs w:val="28"/>
        </w:rPr>
        <w:t xml:space="preserve">  </w:t>
      </w:r>
      <w:r>
        <w:rPr>
          <w:rFonts w:hint="eastAsia" w:ascii="华文细黑" w:hAnsi="华文细黑" w:eastAsia="华文细黑" w:cs="华文细黑"/>
          <w:b/>
          <w:bCs/>
          <w:sz w:val="28"/>
          <w:szCs w:val="28"/>
        </w:rPr>
        <w:t>总</w:t>
      </w:r>
      <w:r>
        <w:rPr>
          <w:rFonts w:ascii="华文细黑" w:hAnsi="华文细黑" w:eastAsia="华文细黑" w:cs="华文细黑"/>
          <w:b/>
          <w:bCs/>
          <w:sz w:val="28"/>
          <w:szCs w:val="28"/>
        </w:rPr>
        <w:t xml:space="preserve">  </w:t>
      </w:r>
      <w:r>
        <w:rPr>
          <w:rFonts w:hint="eastAsia" w:ascii="华文细黑" w:hAnsi="华文细黑" w:eastAsia="华文细黑" w:cs="华文细黑"/>
          <w:b/>
          <w:bCs/>
          <w:sz w:val="28"/>
          <w:szCs w:val="28"/>
        </w:rPr>
        <w:t>表</w:t>
      </w:r>
    </w:p>
    <w:p>
      <w:pPr>
        <w:spacing w:after="0" w:line="240" w:lineRule="auto"/>
        <w:ind w:firstLine="210" w:firstLineChars="100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单位工程名称：四大管道安装</w:t>
      </w:r>
      <w:r>
        <w:rPr>
          <w:rFonts w:ascii="宋体" w:hAnsi="宋体" w:cs="宋体"/>
          <w:sz w:val="21"/>
          <w:szCs w:val="21"/>
        </w:rPr>
        <w:t xml:space="preserve"> </w:t>
      </w:r>
      <w:r>
        <w:rPr>
          <w:rFonts w:hint="eastAsia" w:ascii="宋体" w:hAnsi="宋体" w:cs="宋体"/>
          <w:sz w:val="21"/>
          <w:szCs w:val="21"/>
        </w:rPr>
        <w:t>（主蒸汽管道</w:t>
      </w:r>
      <w:r>
        <w:rPr>
          <w:rFonts w:ascii="宋体" w:hAnsi="宋体" w:cs="宋体"/>
          <w:sz w:val="21"/>
          <w:szCs w:val="21"/>
        </w:rPr>
        <w:t>1</w:t>
      </w:r>
      <w:r>
        <w:rPr>
          <w:rFonts w:hint="eastAsia" w:ascii="宋体" w:hAnsi="宋体" w:cs="宋体"/>
          <w:sz w:val="21"/>
          <w:szCs w:val="21"/>
          <w:lang w:val="en-US" w:eastAsia="zh-CN"/>
        </w:rPr>
        <w:t>6090</w:t>
      </w:r>
      <w:r>
        <w:rPr>
          <w:rFonts w:ascii="宋体" w:hAnsi="宋体" w:cs="宋体"/>
          <w:sz w:val="21"/>
          <w:szCs w:val="21"/>
        </w:rPr>
        <w:t>-YG-H-</w:t>
      </w:r>
      <w:r>
        <w:rPr>
          <w:rFonts w:hint="eastAsia" w:ascii="宋体" w:hAnsi="宋体" w:cs="宋体"/>
          <w:sz w:val="21"/>
          <w:szCs w:val="21"/>
          <w:lang w:val="en-US" w:eastAsia="zh-CN"/>
        </w:rPr>
        <w:t>8</w:t>
      </w:r>
      <w:r>
        <w:rPr>
          <w:rFonts w:hint="eastAsia" w:ascii="宋体" w:hAnsi="宋体" w:cs="宋体"/>
          <w:sz w:val="21"/>
          <w:szCs w:val="21"/>
        </w:rPr>
        <w:t>）</w:t>
      </w:r>
      <w:r>
        <w:rPr>
          <w:rFonts w:ascii="宋体" w:hAnsi="宋体" w:cs="宋体"/>
          <w:sz w:val="21"/>
          <w:szCs w:val="21"/>
        </w:rPr>
        <w:t xml:space="preserve">                 </w:t>
      </w:r>
    </w:p>
    <w:tbl>
      <w:tblPr>
        <w:tblStyle w:val="7"/>
        <w:tblW w:w="1315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537"/>
        <w:gridCol w:w="1701"/>
        <w:gridCol w:w="1417"/>
        <w:gridCol w:w="3007"/>
        <w:gridCol w:w="872"/>
        <w:gridCol w:w="799"/>
        <w:gridCol w:w="1418"/>
        <w:gridCol w:w="15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53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4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300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87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79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418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电动钢制闸阀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PN10 DN200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合金钢</w:t>
            </w:r>
          </w:p>
        </w:tc>
        <w:tc>
          <w:tcPr>
            <w:tcW w:w="3007" w:type="dxa"/>
            <w:vAlign w:val="center"/>
          </w:tcPr>
          <w:p>
            <w:pPr>
              <w:spacing w:after="0" w:line="240" w:lineRule="auto"/>
              <w:rPr>
                <w:rFonts w:hint="eastAsia" w:asci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cs="宋体"/>
                <w:sz w:val="21"/>
                <w:szCs w:val="21"/>
              </w:rPr>
              <w:t>Z942Y-100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I</w:t>
            </w:r>
          </w:p>
        </w:tc>
        <w:tc>
          <w:tcPr>
            <w:tcW w:w="87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1519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汽轮机进气门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手动截止阀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hint="eastAsia" w:ascii="宋体" w:eastAsia="宋体" w:cs="Times New Roman"/>
                <w:sz w:val="21"/>
                <w:szCs w:val="21"/>
                <w:lang w:eastAsia="zh-CN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PN10 DN2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合金钢</w:t>
            </w:r>
          </w:p>
        </w:tc>
        <w:tc>
          <w:tcPr>
            <w:tcW w:w="3007" w:type="dxa"/>
            <w:vAlign w:val="center"/>
          </w:tcPr>
          <w:p>
            <w:pPr>
              <w:spacing w:after="0" w:line="240" w:lineRule="auto"/>
              <w:rPr>
                <w:rFonts w:hint="eastAsia" w:asci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Y</w:t>
            </w:r>
            <w:r>
              <w:rPr>
                <w:rFonts w:ascii="宋体" w:hAnsi="宋体" w:cs="宋体"/>
                <w:sz w:val="21"/>
                <w:szCs w:val="21"/>
              </w:rPr>
              <w:t>-100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I</w:t>
            </w:r>
          </w:p>
        </w:tc>
        <w:tc>
          <w:tcPr>
            <w:tcW w:w="87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eastAsia="宋体" w:cs="Times New Roman"/>
                <w:color w:val="FF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1519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Times New Roman"/>
                <w:sz w:val="21"/>
                <w:szCs w:val="21"/>
                <w:lang w:val="en-US" w:eastAsia="zh-CN"/>
              </w:rPr>
              <w:t>主汽电动门旁路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手动截止阀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PN10 DN20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合金钢</w:t>
            </w:r>
          </w:p>
        </w:tc>
        <w:tc>
          <w:tcPr>
            <w:tcW w:w="3007" w:type="dxa"/>
            <w:vAlign w:val="center"/>
          </w:tcPr>
          <w:p>
            <w:pPr>
              <w:spacing w:after="0" w:line="24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Y</w:t>
            </w:r>
            <w:r>
              <w:rPr>
                <w:rFonts w:ascii="宋体" w:hAnsi="宋体" w:cs="宋体"/>
                <w:sz w:val="21"/>
                <w:szCs w:val="21"/>
              </w:rPr>
              <w:t>-100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I</w:t>
            </w:r>
          </w:p>
        </w:tc>
        <w:tc>
          <w:tcPr>
            <w:tcW w:w="87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1519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主蒸汽疏水门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热动力式疏水阀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PN10 DN20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合金钢</w:t>
            </w:r>
          </w:p>
        </w:tc>
        <w:tc>
          <w:tcPr>
            <w:tcW w:w="300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CSHR65A-F</w:t>
            </w:r>
          </w:p>
        </w:tc>
        <w:tc>
          <w:tcPr>
            <w:tcW w:w="87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auto"/>
                <w:sz w:val="21"/>
                <w:szCs w:val="21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1519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主蒸汽疏水器</w:t>
            </w:r>
          </w:p>
        </w:tc>
      </w:tr>
    </w:tbl>
    <w:p>
      <w:pPr>
        <w:spacing w:line="240" w:lineRule="auto"/>
        <w:jc w:val="center"/>
        <w:rPr>
          <w:rFonts w:hint="eastAsia" w:ascii="华文细黑" w:hAnsi="华文细黑" w:eastAsia="华文细黑" w:cs="华文细黑"/>
          <w:b/>
          <w:bCs/>
          <w:sz w:val="28"/>
          <w:szCs w:val="28"/>
        </w:rPr>
      </w:pPr>
    </w:p>
    <w:p>
      <w:pPr>
        <w:spacing w:after="0" w:line="24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单位工程名称：中、低压管道安装</w:t>
      </w:r>
      <w:r>
        <w:rPr>
          <w:rFonts w:ascii="宋体" w:hAnsi="宋体" w:cs="宋体"/>
        </w:rPr>
        <w:t xml:space="preserve"> (</w:t>
      </w:r>
      <w:r>
        <w:rPr>
          <w:rFonts w:hint="eastAsia" w:ascii="宋体" w:hAnsi="宋体" w:cs="宋体"/>
        </w:rPr>
        <w:t>室外管道16090</w:t>
      </w:r>
      <w:r>
        <w:rPr>
          <w:rFonts w:ascii="宋体" w:hAnsi="宋体" w:cs="宋体"/>
        </w:rPr>
        <w:t>H-</w:t>
      </w:r>
      <w:r>
        <w:rPr>
          <w:rFonts w:hint="eastAsia" w:ascii="宋体" w:hAnsi="宋体" w:cs="宋体"/>
        </w:rPr>
        <w:t>22</w:t>
      </w:r>
      <w:r>
        <w:rPr>
          <w:rFonts w:ascii="宋体" w:hAnsi="宋体" w:cs="宋体"/>
        </w:rPr>
        <w:t xml:space="preserve">)       </w:t>
      </w:r>
      <w:r>
        <w:rPr>
          <w:rFonts w:hint="eastAsia" w:ascii="宋体" w:hAnsi="宋体" w:cs="宋体"/>
        </w:rPr>
        <w:t xml:space="preserve">                         </w:t>
      </w:r>
      <w:r>
        <w:rPr>
          <w:rFonts w:ascii="宋体" w:hAnsi="宋体" w:cs="宋体"/>
        </w:rPr>
        <w:t xml:space="preserve">                                   </w:t>
      </w:r>
    </w:p>
    <w:tbl>
      <w:tblPr>
        <w:tblStyle w:val="7"/>
        <w:tblW w:w="1326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317"/>
        <w:gridCol w:w="1701"/>
        <w:gridCol w:w="1701"/>
        <w:gridCol w:w="1559"/>
        <w:gridCol w:w="992"/>
        <w:gridCol w:w="755"/>
        <w:gridCol w:w="1425"/>
        <w:gridCol w:w="301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3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物质名称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型号</w:t>
            </w:r>
            <w:r>
              <w:rPr>
                <w:rFonts w:ascii="宋体" w:hAnsi="宋体" w:cs="宋体"/>
              </w:rPr>
              <w:t>/</w:t>
            </w:r>
            <w:r>
              <w:rPr>
                <w:rFonts w:hint="eastAsia" w:ascii="宋体" w:hAnsi="宋体" w:cs="宋体"/>
              </w:rPr>
              <w:t>规格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材质</w:t>
            </w: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质量标准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75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数量</w:t>
            </w:r>
          </w:p>
        </w:tc>
        <w:tc>
          <w:tcPr>
            <w:tcW w:w="14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需求时间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3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不锈钢球阀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PN1.0  DN80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Q41H-10P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75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4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沼气管道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3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不锈钢球阀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PN1.0  DN25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Q41H-10P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75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4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沼气管道放水阀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</w:t>
            </w:r>
          </w:p>
        </w:tc>
        <w:tc>
          <w:tcPr>
            <w:tcW w:w="13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碳钢截止阀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PN1.6  DN50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J41H-16C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75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蒸汽管道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7</w:t>
            </w:r>
          </w:p>
        </w:tc>
        <w:tc>
          <w:tcPr>
            <w:tcW w:w="13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不锈钢球阀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PN1.0  DN25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Q41H-10P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75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压缩空气管道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</w:t>
            </w:r>
          </w:p>
        </w:tc>
        <w:tc>
          <w:tcPr>
            <w:tcW w:w="13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不锈钢球阀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PN1.0  DN15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Q41H-10P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75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</w:t>
            </w:r>
          </w:p>
        </w:tc>
        <w:tc>
          <w:tcPr>
            <w:tcW w:w="14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压缩空气管道放水放气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</w:t>
            </w:r>
          </w:p>
        </w:tc>
        <w:tc>
          <w:tcPr>
            <w:tcW w:w="13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不锈钢球阀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PN1.6  DN25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Q41H-16P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75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</w:t>
            </w:r>
          </w:p>
        </w:tc>
        <w:tc>
          <w:tcPr>
            <w:tcW w:w="14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渗滤液回喷管道</w:t>
            </w:r>
          </w:p>
        </w:tc>
      </w:tr>
    </w:tbl>
    <w:p>
      <w:pPr>
        <w:spacing w:after="0" w:line="240" w:lineRule="auto"/>
        <w:jc w:val="center"/>
        <w:rPr>
          <w:rFonts w:ascii="华文细黑" w:hAnsi="华文细黑" w:eastAsia="华文细黑" w:cs="华文细黑"/>
          <w:b/>
          <w:bCs/>
          <w:sz w:val="28"/>
          <w:szCs w:val="28"/>
        </w:rPr>
      </w:pPr>
    </w:p>
    <w:p>
      <w:pPr>
        <w:spacing w:after="0" w:line="240" w:lineRule="auto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单位工程名称：中、低压管道安装（综合水泵站给排水施工图16090</w:t>
      </w:r>
      <w:r>
        <w:rPr>
          <w:rFonts w:ascii="宋体" w:hAnsi="宋体" w:cs="宋体"/>
          <w:sz w:val="21"/>
          <w:szCs w:val="21"/>
        </w:rPr>
        <w:t>-W-</w:t>
      </w:r>
      <w:r>
        <w:rPr>
          <w:rFonts w:hint="eastAsia" w:ascii="宋体" w:hAnsi="宋体" w:cs="宋体"/>
          <w:sz w:val="21"/>
          <w:szCs w:val="21"/>
        </w:rPr>
        <w:t>4）</w:t>
      </w:r>
      <w:r>
        <w:rPr>
          <w:rFonts w:ascii="宋体" w:hAnsi="宋体" w:cs="宋体"/>
          <w:sz w:val="21"/>
          <w:szCs w:val="21"/>
        </w:rPr>
        <w:t xml:space="preserve">                           </w:t>
      </w:r>
    </w:p>
    <w:tbl>
      <w:tblPr>
        <w:tblStyle w:val="7"/>
        <w:tblW w:w="1328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2188"/>
        <w:gridCol w:w="1837"/>
        <w:gridCol w:w="721"/>
        <w:gridCol w:w="1559"/>
        <w:gridCol w:w="992"/>
        <w:gridCol w:w="932"/>
        <w:gridCol w:w="1601"/>
        <w:gridCol w:w="279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218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83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72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93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601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蝶式缓冲止回阀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PN1.0  DN500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HH47X-10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主机循环冷却水泵出口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2188" w:type="dxa"/>
          </w:tcPr>
          <w:p>
            <w:pPr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蝶式缓冲止回阀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PN1.0  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20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HH47X 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辅机冷却水泵出口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2188" w:type="dxa"/>
          </w:tcPr>
          <w:p>
            <w:pPr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蝶式缓冲止回阀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PN1.6  DN200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HH47X -16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消防泵出口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2188" w:type="dxa"/>
          </w:tcPr>
          <w:p>
            <w:pPr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蝶式缓冲止回阀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PN1.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0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DN100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HH47X -1</w:t>
            </w:r>
            <w:r>
              <w:rPr>
                <w:rFonts w:hint="eastAsia" w:ascii="宋体" w:hAnsi="宋体" w:cs="宋体"/>
                <w:sz w:val="21"/>
                <w:szCs w:val="21"/>
              </w:rPr>
              <w:t>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工业水泵出口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PN1.0  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3</w:t>
            </w: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 xml:space="preserve"> 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eastAsia="宋体" w:cs="Times New Roman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hint="eastAsia"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循环水池放空阀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PN1.0  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 xml:space="preserve"> 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工业水池、再生混合水池放空阀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PN1.0  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 xml:space="preserve"> 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消防水池放空阀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PN1.0  DN</w:t>
            </w: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  <w:r>
              <w:rPr>
                <w:rFonts w:ascii="宋体" w:hAnsi="宋体" w:cs="宋体"/>
                <w:sz w:val="21"/>
                <w:szCs w:val="21"/>
              </w:rPr>
              <w:t>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工业源水至消防水池补水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8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PN1.0  DN</w:t>
            </w:r>
            <w:r>
              <w:rPr>
                <w:rFonts w:hint="eastAsia" w:ascii="宋体" w:hAnsi="宋体" w:cs="宋体"/>
                <w:sz w:val="21"/>
                <w:szCs w:val="21"/>
              </w:rPr>
              <w:t>15</w:t>
            </w:r>
            <w:r>
              <w:rPr>
                <w:rFonts w:ascii="宋体" w:hAnsi="宋体" w:cs="宋体"/>
                <w:sz w:val="21"/>
                <w:szCs w:val="21"/>
              </w:rPr>
              <w:t>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接消防取水栓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9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PN1.0  DN</w:t>
            </w:r>
            <w:r>
              <w:rPr>
                <w:rFonts w:hint="eastAsia" w:ascii="宋体" w:hAnsi="宋体" w:cs="宋体"/>
                <w:sz w:val="21"/>
                <w:szCs w:val="21"/>
              </w:rPr>
              <w:t>20</w:t>
            </w:r>
            <w:r>
              <w:rPr>
                <w:rFonts w:ascii="宋体" w:hAnsi="宋体" w:cs="宋体"/>
                <w:sz w:val="21"/>
                <w:szCs w:val="21"/>
              </w:rPr>
              <w:t>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循环水池补水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10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截止阀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</w:rPr>
              <w:t>PN1.0  DN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25</w:t>
            </w:r>
            <w:r>
              <w:rPr>
                <w:rFonts w:ascii="宋体" w:hAnsi="宋体" w:cs="宋体"/>
                <w:color w:val="auto"/>
                <w:sz w:val="21"/>
                <w:szCs w:val="21"/>
              </w:rPr>
              <w:t>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auto"/>
                <w:sz w:val="21"/>
                <w:szCs w:val="21"/>
              </w:rPr>
            </w:pPr>
            <w:r>
              <w:rPr>
                <w:rFonts w:hint="eastAsia" w:ascii="宋体" w:cs="Times New Roman"/>
                <w:color w:val="auto"/>
                <w:sz w:val="21"/>
                <w:szCs w:val="21"/>
              </w:rPr>
              <w:t>J41H-10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再生水至再生混合水池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工业源水至工业水池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14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PN1.0  DN700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auto"/>
                <w:sz w:val="21"/>
                <w:szCs w:val="21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</w:rPr>
              <w:t xml:space="preserve"> D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343</w:t>
            </w:r>
            <w:r>
              <w:rPr>
                <w:rFonts w:ascii="宋体" w:hAnsi="宋体" w:cs="宋体"/>
                <w:color w:val="auto"/>
                <w:sz w:val="21"/>
                <w:szCs w:val="21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</w:rPr>
              <w:t>主机循环冷却水泵进口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PN1.0  DN</w:t>
            </w: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5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 xml:space="preserve"> D3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43</w:t>
            </w: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主机循环冷却水泵出口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PN1.0  DN600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 xml:space="preserve"> D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343</w:t>
            </w: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循环水进冷却塔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17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DN200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辅机冷却水泵进口5个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辅机冷却水泵出口3个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18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DN250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消防泵进口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both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25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DN150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工业水泵进口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26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DN100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X-10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工业水泵出口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27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可曲挠性橡胶接头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DN700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主机循环冷却水泵进口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28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可曲挠性橡胶接头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5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主机循环冷却水泵出口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29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可曲挠性橡胶接头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DN250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消防水泵进口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可曲挠性橡胶接头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PN1.6 DN200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消防水泵出口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31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可曲挠性橡胶接头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DN150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工业水泵进口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32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可曲挠性橡胶接头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DN100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工业水泵出口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33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可曲挠性橡胶接头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DN200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辅机冷却水泵进口2个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辅机冷却水泵出口2个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34</w:t>
            </w:r>
          </w:p>
        </w:tc>
        <w:tc>
          <w:tcPr>
            <w:tcW w:w="218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法兰式涡轮传动橡胶密封蝶阀</w:t>
            </w:r>
          </w:p>
        </w:tc>
        <w:tc>
          <w:tcPr>
            <w:tcW w:w="18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PN1.0  DN300</w:t>
            </w:r>
          </w:p>
        </w:tc>
        <w:tc>
          <w:tcPr>
            <w:tcW w:w="72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93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01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794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冷却塔防冻管进水门</w:t>
            </w:r>
          </w:p>
        </w:tc>
      </w:tr>
    </w:tbl>
    <w:p>
      <w:pPr>
        <w:spacing w:after="0" w:line="240" w:lineRule="auto"/>
        <w:ind w:firstLine="210" w:firstLineChars="100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单位工程名称：中、低压管道安装（汽机发电机组杂项管道</w:t>
      </w:r>
      <w:r>
        <w:rPr>
          <w:rFonts w:ascii="宋体" w:hAnsi="宋体" w:cs="宋体"/>
          <w:sz w:val="21"/>
          <w:szCs w:val="21"/>
        </w:rPr>
        <w:t>16090-H-19</w:t>
      </w:r>
      <w:r>
        <w:rPr>
          <w:rFonts w:hint="eastAsia" w:ascii="宋体" w:hAnsi="宋体" w:cs="宋体"/>
          <w:sz w:val="21"/>
          <w:szCs w:val="21"/>
        </w:rPr>
        <w:t>）</w:t>
      </w:r>
      <w:r>
        <w:rPr>
          <w:rFonts w:ascii="宋体" w:hAnsi="宋体" w:cs="宋体"/>
          <w:sz w:val="21"/>
          <w:szCs w:val="21"/>
        </w:rPr>
        <w:t xml:space="preserve">                                                            </w:t>
      </w:r>
    </w:p>
    <w:tbl>
      <w:tblPr>
        <w:tblStyle w:val="7"/>
        <w:tblW w:w="1327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537"/>
        <w:gridCol w:w="1924"/>
        <w:gridCol w:w="1053"/>
        <w:gridCol w:w="1828"/>
        <w:gridCol w:w="723"/>
        <w:gridCol w:w="992"/>
        <w:gridCol w:w="1500"/>
        <w:gridCol w:w="2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53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92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05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82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72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50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一</w:t>
            </w:r>
          </w:p>
        </w:tc>
        <w:tc>
          <w:tcPr>
            <w:tcW w:w="12390" w:type="dxa"/>
            <w:gridSpan w:val="8"/>
            <w:vAlign w:val="center"/>
          </w:tcPr>
          <w:p>
            <w:pPr>
              <w:spacing w:after="0" w:line="240" w:lineRule="auto"/>
              <w:rPr>
                <w:rFonts w:ascii="宋体" w:cs="Times New Roman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循环水管道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手动蝶阀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PN1.0  DN600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343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H-10C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凝汽器进出口门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手动闸阀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DN150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Z41H-16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冷油器前滤水器前后门、旁路门、工业水门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空冷器前滤水器前后门、旁路门、工业水门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DN50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J41H-16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射水箱循环水补水门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滤水器排污门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凝汽器水室放水门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DN40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J41H-16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循环水管道放水门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DN20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循环水管道放气门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衬四氟金属轴向波纹补偿器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DN600 PN1.0Mpa安装长度≤300mm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 xml:space="preserve"> t≤250℃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轴向补偿量50mm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波纹管材质SS304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GB12777-2008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内衬聚四氟乙烯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凝汽器循环水进出口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PN1.6  DN50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304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J41H-16P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除盐水补水阀组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二</w:t>
            </w:r>
          </w:p>
        </w:tc>
        <w:tc>
          <w:tcPr>
            <w:tcW w:w="12390" w:type="dxa"/>
            <w:gridSpan w:val="8"/>
            <w:vAlign w:val="center"/>
          </w:tcPr>
          <w:p>
            <w:pPr>
              <w:spacing w:after="0" w:line="240" w:lineRule="auto"/>
              <w:rPr>
                <w:rFonts w:ascii="宋体" w:cs="Times New Roman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射水管道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 DN200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H42H-16C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射水泵出口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 DN200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J41H-16C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射水泵出口门</w:t>
            </w: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射水抽气器进水门</w:t>
            </w: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 DN150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J41H-16C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射水泵入口门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PN1.0  DN100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J41H-16C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射水箱放水门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真空截止阀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PN1.6  DN50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NKJ41H-16C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汽封排汽至射水抽汽器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三</w:t>
            </w:r>
          </w:p>
        </w:tc>
        <w:tc>
          <w:tcPr>
            <w:tcW w:w="12390" w:type="dxa"/>
            <w:gridSpan w:val="8"/>
            <w:vAlign w:val="center"/>
          </w:tcPr>
          <w:p>
            <w:pPr>
              <w:spacing w:after="0" w:line="240" w:lineRule="auto"/>
              <w:jc w:val="both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三抽管道相关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升降式水平瓣止回阀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DN300 PN1.6MPa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H41H-16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三抽母管止回阀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DN300 PN1.6MPa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三抽母管总阀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四</w:t>
            </w:r>
          </w:p>
        </w:tc>
        <w:tc>
          <w:tcPr>
            <w:tcW w:w="12390" w:type="dxa"/>
            <w:gridSpan w:val="8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均压箱管道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5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5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0 PN1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0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MPa</w:t>
            </w:r>
          </w:p>
        </w:tc>
        <w:tc>
          <w:tcPr>
            <w:tcW w:w="105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82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Y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-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100I</w:t>
            </w:r>
          </w:p>
        </w:tc>
        <w:tc>
          <w:tcPr>
            <w:tcW w:w="72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0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both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均压箱新蒸汽供汽管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89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53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手动截止阀</w:t>
            </w:r>
          </w:p>
        </w:tc>
        <w:tc>
          <w:tcPr>
            <w:tcW w:w="1924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5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0 PN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6.4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MPa</w:t>
            </w:r>
          </w:p>
        </w:tc>
        <w:tc>
          <w:tcPr>
            <w:tcW w:w="105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8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Y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-1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64I</w:t>
            </w:r>
          </w:p>
        </w:tc>
        <w:tc>
          <w:tcPr>
            <w:tcW w:w="72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00" w:type="dxa"/>
            <w:tcBorders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833" w:type="dxa"/>
            <w:tcBorders>
              <w:left w:val="single" w:color="auto" w:sz="4" w:space="0"/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均压箱新蒸汽供汽管</w:t>
            </w:r>
          </w:p>
        </w:tc>
      </w:tr>
    </w:tbl>
    <w:p>
      <w:pPr>
        <w:spacing w:after="0" w:line="240" w:lineRule="auto"/>
        <w:ind w:firstLine="210" w:firstLineChars="100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单位工程名称：中、低压管道安装（压缩空气管道</w:t>
      </w:r>
      <w:r>
        <w:rPr>
          <w:rFonts w:ascii="宋体" w:hAnsi="宋体" w:cs="宋体"/>
          <w:sz w:val="21"/>
          <w:szCs w:val="21"/>
        </w:rPr>
        <w:t>1</w:t>
      </w:r>
      <w:r>
        <w:rPr>
          <w:rFonts w:hint="eastAsia" w:ascii="宋体" w:hAnsi="宋体" w:cs="宋体"/>
          <w:sz w:val="21"/>
          <w:szCs w:val="21"/>
        </w:rPr>
        <w:t>609</w:t>
      </w:r>
      <w:r>
        <w:rPr>
          <w:rFonts w:ascii="宋体" w:hAnsi="宋体" w:cs="宋体"/>
          <w:sz w:val="21"/>
          <w:szCs w:val="21"/>
        </w:rPr>
        <w:t>0–H-20</w:t>
      </w:r>
      <w:r>
        <w:rPr>
          <w:rFonts w:hint="eastAsia" w:ascii="宋体" w:hAnsi="宋体" w:cs="宋体"/>
          <w:sz w:val="21"/>
          <w:szCs w:val="21"/>
        </w:rPr>
        <w:t>）</w:t>
      </w:r>
      <w:r>
        <w:rPr>
          <w:rFonts w:ascii="宋体" w:hAnsi="宋体" w:cs="宋体"/>
          <w:sz w:val="21"/>
          <w:szCs w:val="21"/>
        </w:rPr>
        <w:t xml:space="preserve">                                                                      </w:t>
      </w:r>
    </w:p>
    <w:tbl>
      <w:tblPr>
        <w:tblStyle w:val="7"/>
        <w:tblW w:w="1327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062"/>
        <w:gridCol w:w="1325"/>
        <w:gridCol w:w="1488"/>
        <w:gridCol w:w="1212"/>
        <w:gridCol w:w="713"/>
        <w:gridCol w:w="800"/>
        <w:gridCol w:w="1275"/>
        <w:gridCol w:w="470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062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325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488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212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713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80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27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470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06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32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DN80</w:t>
            </w:r>
          </w:p>
        </w:tc>
        <w:tc>
          <w:tcPr>
            <w:tcW w:w="1488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1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H41H-16P</w:t>
            </w:r>
          </w:p>
        </w:tc>
        <w:tc>
          <w:tcPr>
            <w:tcW w:w="713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0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700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储气罐入口止回阀门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8</w:t>
            </w:r>
          </w:p>
        </w:tc>
        <w:tc>
          <w:tcPr>
            <w:tcW w:w="106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闸阀</w:t>
            </w:r>
          </w:p>
        </w:tc>
        <w:tc>
          <w:tcPr>
            <w:tcW w:w="132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DN80</w:t>
            </w:r>
          </w:p>
        </w:tc>
        <w:tc>
          <w:tcPr>
            <w:tcW w:w="1488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1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Z41H-16P</w:t>
            </w:r>
          </w:p>
        </w:tc>
        <w:tc>
          <w:tcPr>
            <w:tcW w:w="713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0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13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700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储气罐进出口门2台</w:t>
            </w:r>
          </w:p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一二三级过滤器前后8台</w:t>
            </w:r>
          </w:p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除尘器、烟气处理、飞灰固化压空罐进口3台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9</w:t>
            </w:r>
          </w:p>
        </w:tc>
        <w:tc>
          <w:tcPr>
            <w:tcW w:w="106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32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DN50</w:t>
            </w:r>
          </w:p>
        </w:tc>
        <w:tc>
          <w:tcPr>
            <w:tcW w:w="1488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1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713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0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700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空压机出口2台</w:t>
            </w:r>
          </w:p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锅炉用气、SNCR喷枪冷却用气各1台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10</w:t>
            </w:r>
          </w:p>
        </w:tc>
        <w:tc>
          <w:tcPr>
            <w:tcW w:w="106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32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40</w:t>
            </w:r>
          </w:p>
        </w:tc>
        <w:tc>
          <w:tcPr>
            <w:tcW w:w="1488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1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713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0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700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除盐水用气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11</w:t>
            </w:r>
          </w:p>
        </w:tc>
        <w:tc>
          <w:tcPr>
            <w:tcW w:w="106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32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DN32</w:t>
            </w:r>
          </w:p>
        </w:tc>
        <w:tc>
          <w:tcPr>
            <w:tcW w:w="1488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1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713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0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6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700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渗滤液、汽机房、焚烧炉用气各1台</w:t>
            </w:r>
          </w:p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在线检测系统、SCR、SNCR工艺用气各1台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12</w:t>
            </w:r>
          </w:p>
        </w:tc>
        <w:tc>
          <w:tcPr>
            <w:tcW w:w="106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32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DN25</w:t>
            </w:r>
          </w:p>
        </w:tc>
        <w:tc>
          <w:tcPr>
            <w:tcW w:w="1488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1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713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0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700" w:type="dxa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SNCR仪表用气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7" w:type="dxa"/>
            <w:tcBorders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1062" w:type="dxa"/>
            <w:tcBorders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丝接球阀</w:t>
            </w:r>
          </w:p>
        </w:tc>
        <w:tc>
          <w:tcPr>
            <w:tcW w:w="1325" w:type="dxa"/>
            <w:tcBorders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sz w:val="21"/>
                <w:szCs w:val="21"/>
                <w:highlight w:val="none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1488" w:type="dxa"/>
            <w:tcBorders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sz w:val="21"/>
                <w:szCs w:val="21"/>
                <w:highlight w:val="none"/>
              </w:rPr>
              <w:t>06Cr19Ni10</w:t>
            </w:r>
          </w:p>
        </w:tc>
        <w:tc>
          <w:tcPr>
            <w:tcW w:w="1212" w:type="dxa"/>
            <w:tcBorders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Q11F</w:t>
            </w:r>
            <w:r>
              <w:rPr>
                <w:rFonts w:ascii="宋体" w:hAnsi="宋体" w:cs="宋体"/>
                <w:sz w:val="21"/>
                <w:szCs w:val="21"/>
                <w:highlight w:val="none"/>
              </w:rPr>
              <w:t>-16P</w:t>
            </w:r>
          </w:p>
        </w:tc>
        <w:tc>
          <w:tcPr>
            <w:tcW w:w="713" w:type="dxa"/>
            <w:tcBorders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00" w:type="dxa"/>
            <w:tcBorders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0</w:t>
            </w:r>
          </w:p>
        </w:tc>
        <w:tc>
          <w:tcPr>
            <w:tcW w:w="1275" w:type="dxa"/>
            <w:tcBorders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700" w:type="dxa"/>
            <w:tcBorders>
              <w:left w:val="single" w:color="auto" w:sz="4" w:space="0"/>
              <w:bottom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带丝接头，备用阀</w:t>
            </w:r>
          </w:p>
        </w:tc>
      </w:tr>
    </w:tbl>
    <w:p>
      <w:pPr>
        <w:spacing w:after="0" w:line="240" w:lineRule="auto"/>
        <w:jc w:val="center"/>
        <w:rPr>
          <w:rFonts w:ascii="华文细黑" w:hAnsi="华文细黑" w:eastAsia="华文细黑" w:cs="华文细黑"/>
          <w:b/>
          <w:bCs/>
          <w:sz w:val="28"/>
          <w:szCs w:val="28"/>
        </w:rPr>
      </w:pPr>
    </w:p>
    <w:p>
      <w:pPr>
        <w:spacing w:after="0" w:line="24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单位工程名称：中、低压管道安装</w:t>
      </w:r>
      <w:r>
        <w:rPr>
          <w:rFonts w:ascii="宋体" w:hAnsi="宋体" w:cs="宋体"/>
        </w:rPr>
        <w:t xml:space="preserve"> (</w:t>
      </w:r>
      <w:r>
        <w:rPr>
          <w:rFonts w:hint="eastAsia" w:ascii="宋体" w:hAnsi="宋体" w:cs="宋体"/>
        </w:rPr>
        <w:t>焚烧炉及余热锅炉杂项管道16090</w:t>
      </w:r>
      <w:r>
        <w:rPr>
          <w:rFonts w:ascii="宋体" w:hAnsi="宋体" w:cs="宋体"/>
        </w:rPr>
        <w:t>H-14)</w:t>
      </w:r>
      <w:r>
        <w:rPr>
          <w:rFonts w:ascii="宋体" w:hAnsi="宋体" w:cs="宋体"/>
          <w:color w:val="FF0000"/>
        </w:rPr>
        <w:t xml:space="preserve"> </w:t>
      </w:r>
      <w:r>
        <w:rPr>
          <w:rFonts w:ascii="宋体" w:hAnsi="宋体" w:cs="宋体"/>
        </w:rPr>
        <w:t xml:space="preserve">                                         </w:t>
      </w:r>
    </w:p>
    <w:tbl>
      <w:tblPr>
        <w:tblStyle w:val="7"/>
        <w:tblW w:w="13264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"/>
        <w:gridCol w:w="1384"/>
        <w:gridCol w:w="1418"/>
        <w:gridCol w:w="930"/>
        <w:gridCol w:w="1229"/>
        <w:gridCol w:w="810"/>
        <w:gridCol w:w="763"/>
        <w:gridCol w:w="1350"/>
        <w:gridCol w:w="49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物质名称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型号</w:t>
            </w:r>
            <w:r>
              <w:rPr>
                <w:rFonts w:ascii="宋体" w:hAnsi="宋体" w:cs="宋体"/>
              </w:rPr>
              <w:t>/</w:t>
            </w:r>
            <w:r>
              <w:rPr>
                <w:rFonts w:hint="eastAsia" w:ascii="宋体" w:hAnsi="宋体" w:cs="宋体"/>
              </w:rPr>
              <w:t>规格</w:t>
            </w:r>
          </w:p>
        </w:tc>
        <w:tc>
          <w:tcPr>
            <w:tcW w:w="93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材质</w:t>
            </w:r>
          </w:p>
        </w:tc>
        <w:tc>
          <w:tcPr>
            <w:tcW w:w="122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质量标准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数量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需求时间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电磁阀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DN40 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hint="eastAsia" w:ascii="宋体" w:hAnsi="宋体" w:cs="宋体"/>
              </w:rPr>
              <w:t>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组合件</w:t>
            </w:r>
          </w:p>
        </w:tc>
        <w:tc>
          <w:tcPr>
            <w:tcW w:w="122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射水箱补水电磁阀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DN100 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组合件</w:t>
            </w:r>
          </w:p>
        </w:tc>
        <w:tc>
          <w:tcPr>
            <w:tcW w:w="122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J41H-10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工业冷却水来水管控制门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汽机房循环冷却水回水管</w:t>
            </w:r>
          </w:p>
          <w:p>
            <w:pPr>
              <w:spacing w:after="0" w:line="240" w:lineRule="auto"/>
              <w:rPr>
                <w:rFonts w:ascii="宋体" w:hAnsi="宋体" w:cs="宋体"/>
                <w:color w:val="FF0000"/>
              </w:rPr>
            </w:pPr>
            <w:r>
              <w:rPr>
                <w:rFonts w:hint="eastAsia" w:ascii="宋体" w:hAnsi="宋体" w:cs="宋体"/>
                <w:color w:val="auto"/>
                <w:shd w:val="clear" w:color="auto" w:fill="auto"/>
              </w:rPr>
              <w:t>除盐水站原水箱补水门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DN65  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</w:tcPr>
          <w:p>
            <w:r>
              <w:rPr>
                <w:rFonts w:hint="eastAsia" w:ascii="宋体" w:hAnsi="宋体" w:cs="宋体"/>
              </w:rPr>
              <w:t>组合件</w:t>
            </w:r>
          </w:p>
        </w:tc>
        <w:tc>
          <w:tcPr>
            <w:tcW w:w="1229" w:type="dxa"/>
            <w:tcBorders>
              <w:top w:val="single" w:color="000000" w:sz="4" w:space="0"/>
            </w:tcBorders>
          </w:tcPr>
          <w:p>
            <w:r>
              <w:t>J41H-10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汽机房油站循环水供水至取样冷却装置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工业冷却水来水至取样冷却装置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取样冷却装置冷却水回水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废水回用管道阀门2个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DN50  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组合件</w:t>
            </w:r>
          </w:p>
        </w:tc>
        <w:tc>
          <w:tcPr>
            <w:tcW w:w="1229" w:type="dxa"/>
            <w:tcBorders>
              <w:top w:val="single" w:color="000000" w:sz="4" w:space="0"/>
            </w:tcBorders>
          </w:tcPr>
          <w:p>
            <w:r>
              <w:t>J41H-10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工业冷却水来水及回水至烟气工艺水箱2个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料斗水夹套及后罩底部排污门2个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工业冷却水至飞灰固化及除渣机用水2个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废水回用水至飞灰固化及除渣机用水2个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5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DN40  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229" w:type="dxa"/>
            <w:tcBorders>
              <w:top w:val="single" w:color="000000" w:sz="4" w:space="0"/>
            </w:tcBorders>
          </w:tcPr>
          <w:p>
            <w:r>
              <w:t>J41H-10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6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#1给水泵冷却水进出口门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#2给水泵冷却水进出口门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液压站冷却水进出口门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手动球阀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DN32  </w:t>
            </w:r>
            <w:r>
              <w:rPr>
                <w:rFonts w:ascii="宋体" w:hAnsi="宋体" w:cs="宋体"/>
              </w:rPr>
              <w:t>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22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Q41H-10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7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飞灰区域、焚烧跨及卸料大厅冲洗水控制门各1个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引风机冷却水进出口门2个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除臭装置用水进口门1个</w:t>
            </w:r>
          </w:p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废水综合池回水门1个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7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手动球阀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DN25  </w:t>
            </w:r>
            <w:r>
              <w:rPr>
                <w:rFonts w:ascii="宋体" w:hAnsi="宋体" w:cs="宋体"/>
              </w:rPr>
              <w:t>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22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Q41H-10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料斗水夹套及后罩工业冷却水入口门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8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手动球阀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DN20  </w:t>
            </w:r>
            <w:r>
              <w:rPr>
                <w:rFonts w:ascii="宋体" w:hAnsi="宋体" w:cs="宋体"/>
              </w:rPr>
              <w:t>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22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Q41H-10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一、二次风机工业冷却水进出口门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9</w:t>
            </w:r>
          </w:p>
        </w:tc>
        <w:tc>
          <w:tcPr>
            <w:tcW w:w="138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止回阀</w:t>
            </w:r>
          </w:p>
        </w:tc>
        <w:tc>
          <w:tcPr>
            <w:tcW w:w="141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DN65  PN10</w:t>
            </w:r>
          </w:p>
        </w:tc>
        <w:tc>
          <w:tcPr>
            <w:tcW w:w="930" w:type="dxa"/>
            <w:tcBorders>
              <w:top w:val="single" w:color="000000" w:sz="4" w:space="0"/>
            </w:tcBorders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22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H</w:t>
            </w:r>
            <w:r>
              <w:rPr>
                <w:rFonts w:hint="eastAsia" w:ascii="宋体" w:hAnsi="宋体" w:cs="宋体"/>
              </w:rPr>
              <w:t>41H-10</w:t>
            </w:r>
          </w:p>
        </w:tc>
        <w:tc>
          <w:tcPr>
            <w:tcW w:w="810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废水回用管道止回阀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hint="default" w:ascii="宋体" w:hAnsi="宋体" w:eastAsia="宋体" w:cs="宋体"/>
                <w:color w:val="auto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  <w:lang w:val="en-US" w:eastAsia="zh-CN"/>
              </w:rPr>
              <w:t>10</w:t>
            </w:r>
          </w:p>
        </w:tc>
        <w:tc>
          <w:tcPr>
            <w:tcW w:w="1384" w:type="dxa"/>
          </w:tcPr>
          <w:p>
            <w:pPr>
              <w:spacing w:after="0" w:line="240" w:lineRule="auto"/>
              <w:rPr>
                <w:rFonts w:ascii="宋体" w:hAnsi="宋体" w:cs="宋体"/>
                <w:color w:val="auto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取样针型阀</w:t>
            </w:r>
          </w:p>
        </w:tc>
        <w:tc>
          <w:tcPr>
            <w:tcW w:w="141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auto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DN15</w:t>
            </w: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PN1</w:t>
            </w: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 xml:space="preserve"> </w:t>
            </w:r>
          </w:p>
        </w:tc>
        <w:tc>
          <w:tcPr>
            <w:tcW w:w="9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auto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WBC</w:t>
            </w:r>
          </w:p>
        </w:tc>
        <w:tc>
          <w:tcPr>
            <w:tcW w:w="1229" w:type="dxa"/>
            <w:vAlign w:val="center"/>
          </w:tcPr>
          <w:p>
            <w:pPr>
              <w:spacing w:after="0" w:line="240" w:lineRule="auto"/>
              <w:rPr>
                <w:rFonts w:hint="default" w:ascii="宋体" w:hAnsi="宋体" w:eastAsia="宋体" w:cs="宋体"/>
                <w:color w:val="auto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J</w:t>
            </w: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  <w:lang w:val="en-US" w:eastAsia="zh-CN"/>
              </w:rPr>
              <w:t>23W</w:t>
            </w: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-</w:t>
            </w: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  <w:lang w:val="en-US" w:eastAsia="zh-CN"/>
              </w:rPr>
              <w:t>16P</w:t>
            </w:r>
          </w:p>
        </w:tc>
        <w:tc>
          <w:tcPr>
            <w:tcW w:w="81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color w:val="auto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</w:rPr>
              <w:t>台</w:t>
            </w:r>
          </w:p>
        </w:tc>
        <w:tc>
          <w:tcPr>
            <w:tcW w:w="763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auto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12</w:t>
            </w:r>
          </w:p>
        </w:tc>
        <w:tc>
          <w:tcPr>
            <w:tcW w:w="135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color w:val="auto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color w:val="auto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  <w:shd w:val="clear" w:color="auto" w:fill="auto"/>
              </w:rPr>
              <w:t>集中取样冷却装置进出口，焊接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384" w:type="dxa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DN</w:t>
            </w:r>
            <w:r>
              <w:rPr>
                <w:rFonts w:hint="eastAsia" w:ascii="宋体" w:hAnsi="宋体" w:cs="宋体"/>
              </w:rPr>
              <w:t>20</w:t>
            </w:r>
            <w:r>
              <w:rPr>
                <w:rFonts w:ascii="宋体" w:hAnsi="宋体" w:cs="宋体"/>
              </w:rPr>
              <w:t xml:space="preserve">  PN</w:t>
            </w:r>
            <w:r>
              <w:rPr>
                <w:rFonts w:hint="eastAsia" w:ascii="宋体" w:hAnsi="宋体" w:cs="宋体"/>
              </w:rPr>
              <w:t>64</w:t>
            </w:r>
          </w:p>
        </w:tc>
        <w:tc>
          <w:tcPr>
            <w:tcW w:w="9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22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J41H-64</w:t>
            </w:r>
          </w:p>
        </w:tc>
        <w:tc>
          <w:tcPr>
            <w:tcW w:w="81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1</w:t>
            </w:r>
          </w:p>
        </w:tc>
        <w:tc>
          <w:tcPr>
            <w:tcW w:w="135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给水加氨管道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384" w:type="dxa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DN</w:t>
            </w:r>
            <w:r>
              <w:rPr>
                <w:rFonts w:hint="eastAsia" w:ascii="宋体" w:hAnsi="宋体" w:cs="宋体"/>
              </w:rPr>
              <w:t>20</w:t>
            </w:r>
            <w:r>
              <w:rPr>
                <w:rFonts w:ascii="宋体" w:hAnsi="宋体" w:cs="宋体"/>
              </w:rPr>
              <w:t xml:space="preserve">  PN1</w:t>
            </w: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9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22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J41H-1</w:t>
            </w: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81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35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磷酸盐加药管道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384" w:type="dxa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DN</w:t>
            </w:r>
            <w:r>
              <w:rPr>
                <w:rFonts w:hint="eastAsia" w:ascii="宋体" w:hAnsi="宋体" w:cs="宋体"/>
              </w:rPr>
              <w:t>8</w:t>
            </w:r>
            <w:r>
              <w:rPr>
                <w:rFonts w:ascii="宋体" w:hAnsi="宋体" w:cs="宋体"/>
              </w:rPr>
              <w:t>0  PN1</w:t>
            </w: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9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WBC</w:t>
            </w:r>
          </w:p>
        </w:tc>
        <w:tc>
          <w:tcPr>
            <w:tcW w:w="122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J41H-16</w:t>
            </w:r>
          </w:p>
        </w:tc>
        <w:tc>
          <w:tcPr>
            <w:tcW w:w="81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1</w:t>
            </w:r>
          </w:p>
        </w:tc>
        <w:tc>
          <w:tcPr>
            <w:tcW w:w="135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垃圾贮坑加热蒸汽管道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384" w:type="dxa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DN</w:t>
            </w:r>
            <w:r>
              <w:rPr>
                <w:rFonts w:hint="eastAsia" w:ascii="宋体" w:hAnsi="宋体" w:cs="宋体"/>
              </w:rPr>
              <w:t>5</w:t>
            </w:r>
            <w:r>
              <w:rPr>
                <w:rFonts w:ascii="宋体" w:hAnsi="宋体" w:cs="宋体"/>
              </w:rPr>
              <w:t>0  PN1</w:t>
            </w: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9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WBC</w:t>
            </w:r>
          </w:p>
        </w:tc>
        <w:tc>
          <w:tcPr>
            <w:tcW w:w="122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J41H-16</w:t>
            </w:r>
          </w:p>
        </w:tc>
        <w:tc>
          <w:tcPr>
            <w:tcW w:w="81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6</w:t>
            </w:r>
          </w:p>
        </w:tc>
        <w:tc>
          <w:tcPr>
            <w:tcW w:w="135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垃圾贮坑加热蒸汽管道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1384" w:type="dxa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手动截止阀</w:t>
            </w:r>
          </w:p>
        </w:tc>
        <w:tc>
          <w:tcPr>
            <w:tcW w:w="1418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DN</w:t>
            </w:r>
            <w:r>
              <w:rPr>
                <w:rFonts w:hint="eastAsia" w:ascii="宋体" w:hAnsi="宋体" w:cs="宋体"/>
              </w:rPr>
              <w:t>25</w:t>
            </w:r>
            <w:r>
              <w:rPr>
                <w:rFonts w:ascii="宋体" w:hAnsi="宋体" w:cs="宋体"/>
              </w:rPr>
              <w:t xml:space="preserve">  PN1</w:t>
            </w: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9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WBC</w:t>
            </w:r>
          </w:p>
        </w:tc>
        <w:tc>
          <w:tcPr>
            <w:tcW w:w="122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J41H-16</w:t>
            </w:r>
          </w:p>
        </w:tc>
        <w:tc>
          <w:tcPr>
            <w:tcW w:w="81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63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35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902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垃圾贮坑加热蒸汽管道疏水</w:t>
            </w:r>
          </w:p>
        </w:tc>
      </w:tr>
    </w:tbl>
    <w:p>
      <w:pPr>
        <w:spacing w:after="0" w:line="240" w:lineRule="auto"/>
        <w:rPr>
          <w:rFonts w:ascii="宋体" w:hAnsi="宋体" w:cs="宋体"/>
          <w:sz w:val="21"/>
          <w:szCs w:val="21"/>
        </w:rPr>
      </w:pPr>
    </w:p>
    <w:p>
      <w:pPr>
        <w:spacing w:after="0" w:line="240" w:lineRule="auto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</w:t>
      </w:r>
      <w:r>
        <w:rPr>
          <w:rFonts w:ascii="宋体" w:hAnsi="宋体" w:cs="宋体"/>
          <w:sz w:val="21"/>
          <w:szCs w:val="21"/>
        </w:rPr>
        <w:t xml:space="preserve"> (</w:t>
      </w:r>
      <w:r>
        <w:rPr>
          <w:rFonts w:hint="eastAsia" w:ascii="宋体" w:hAnsi="宋体" w:cs="宋体"/>
          <w:sz w:val="21"/>
          <w:szCs w:val="21"/>
        </w:rPr>
        <w:t>渗滤液收集管道16090</w:t>
      </w:r>
      <w:r>
        <w:rPr>
          <w:rFonts w:ascii="宋体" w:hAnsi="宋体" w:cs="宋体"/>
          <w:sz w:val="21"/>
          <w:szCs w:val="21"/>
        </w:rPr>
        <w:t>H-5)</w:t>
      </w:r>
      <w:r>
        <w:rPr>
          <w:rFonts w:ascii="宋体" w:hAnsi="宋体" w:cs="宋体"/>
          <w:color w:val="FF0000"/>
          <w:sz w:val="21"/>
          <w:szCs w:val="21"/>
        </w:rPr>
        <w:t xml:space="preserve"> </w:t>
      </w:r>
      <w:r>
        <w:rPr>
          <w:rFonts w:ascii="宋体" w:hAnsi="宋体" w:cs="宋体"/>
          <w:sz w:val="21"/>
          <w:szCs w:val="21"/>
        </w:rPr>
        <w:t xml:space="preserve">                                                                            </w:t>
      </w:r>
    </w:p>
    <w:tbl>
      <w:tblPr>
        <w:tblStyle w:val="7"/>
        <w:tblW w:w="1319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336"/>
        <w:gridCol w:w="1357"/>
        <w:gridCol w:w="1701"/>
        <w:gridCol w:w="1276"/>
        <w:gridCol w:w="850"/>
        <w:gridCol w:w="709"/>
        <w:gridCol w:w="1276"/>
        <w:gridCol w:w="40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6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33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35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27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85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70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276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4029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6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33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35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DN50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J41F-16P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029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渗滤液提升泵出口门3个</w:t>
            </w:r>
          </w:p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反冲洗管接渗滤液输送母管1个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6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33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35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DN25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J41F-16P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029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反冲洗支管接渗滤液输送支管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6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33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35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DN50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H42F-16P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029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渗滤液提升泵出口逆止门3个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反冲洗管接渗滤液输送母管逆止门1个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65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6</w:t>
            </w:r>
          </w:p>
        </w:tc>
        <w:tc>
          <w:tcPr>
            <w:tcW w:w="1336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35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DN25</w:t>
            </w:r>
          </w:p>
        </w:tc>
        <w:tc>
          <w:tcPr>
            <w:tcW w:w="170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H42F-16P</w:t>
            </w:r>
          </w:p>
        </w:tc>
        <w:tc>
          <w:tcPr>
            <w:tcW w:w="850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276" w:type="dxa"/>
            <w:tcBorders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029" w:type="dxa"/>
            <w:tcBorders>
              <w:left w:val="single" w:color="auto" w:sz="4" w:space="0"/>
              <w:bottom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反冲洗支管接渗滤液输送支管逆止门</w:t>
            </w:r>
          </w:p>
        </w:tc>
      </w:tr>
    </w:tbl>
    <w:p>
      <w:pPr>
        <w:spacing w:after="0" w:line="240" w:lineRule="auto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单位工程名称：中、低压管道安装（疏放水管道16090</w:t>
      </w:r>
      <w:r>
        <w:rPr>
          <w:rFonts w:ascii="宋体" w:hAnsi="宋体" w:cs="宋体"/>
          <w:sz w:val="21"/>
          <w:szCs w:val="21"/>
        </w:rPr>
        <w:t>H-12</w:t>
      </w:r>
      <w:r>
        <w:rPr>
          <w:rFonts w:hint="eastAsia" w:ascii="宋体" w:hAnsi="宋体" w:cs="宋体"/>
          <w:sz w:val="21"/>
          <w:szCs w:val="21"/>
        </w:rPr>
        <w:t>）</w:t>
      </w:r>
      <w:r>
        <w:rPr>
          <w:rFonts w:ascii="宋体" w:hAnsi="宋体" w:cs="宋体"/>
          <w:sz w:val="21"/>
          <w:szCs w:val="21"/>
        </w:rPr>
        <w:t xml:space="preserve">                    </w:t>
      </w:r>
    </w:p>
    <w:tbl>
      <w:tblPr>
        <w:tblStyle w:val="7"/>
        <w:tblW w:w="1328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276"/>
        <w:gridCol w:w="1417"/>
        <w:gridCol w:w="1701"/>
        <w:gridCol w:w="1276"/>
        <w:gridCol w:w="850"/>
        <w:gridCol w:w="567"/>
        <w:gridCol w:w="1560"/>
        <w:gridCol w:w="39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27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4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27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85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56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56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3928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DN100 PN100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定排入口一次门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锅炉定排集箱总排污门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11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DN50  PN100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FF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锅炉紧急放水至定排扩容器一次门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连排入口一二次门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32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PN100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空预器高压疏水阀组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6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12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电动闸阀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DN150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Z941H-16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除氧器溢放水母管电动门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19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</w:t>
            </w:r>
            <w:r>
              <w:rPr>
                <w:rFonts w:hint="eastAsia" w:ascii="宋体" w:hAnsi="宋体" w:cs="宋体"/>
                <w:sz w:val="21"/>
                <w:szCs w:val="21"/>
              </w:rPr>
              <w:t>32</w:t>
            </w:r>
            <w:r>
              <w:rPr>
                <w:rFonts w:ascii="宋体" w:hAnsi="宋体" w:cs="宋体"/>
                <w:sz w:val="21"/>
                <w:szCs w:val="21"/>
              </w:rPr>
              <w:t xml:space="preserve">  PN25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J41H-25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both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空预器低压疏水阀组</w:t>
            </w:r>
            <w:r>
              <w:rPr>
                <w:rFonts w:ascii="宋体" w:hAnsi="宋体" w:cs="宋体"/>
                <w:sz w:val="21"/>
                <w:szCs w:val="21"/>
              </w:rPr>
              <w:t>6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50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PN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25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both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空预器低压疏水至空预器疏水扩容器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23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DN80 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both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空预器疏水扩容器疏水至疏水箱入口1个</w:t>
            </w:r>
          </w:p>
          <w:p>
            <w:pPr>
              <w:spacing w:after="0" w:line="240" w:lineRule="auto"/>
              <w:jc w:val="both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空预器疏水扩容器疏水至除氧器入口1个</w:t>
            </w:r>
          </w:p>
          <w:p>
            <w:pPr>
              <w:spacing w:after="0" w:line="240" w:lineRule="auto"/>
              <w:jc w:val="both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连排扩容器至定排扩容器1个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24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DN80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FF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both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疏水箱排污门</w:t>
            </w: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jc w:val="both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管道低压疏水1个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25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DN100 PN100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H42H-100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both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定期排污母管至定排扩容器止回阀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DN50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J41H-16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both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疏水泵再循环门1个，疏水箱除盐水冷却门1个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26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DN150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J41H-16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除氧器气平衡门</w:t>
            </w: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jc w:val="both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疏水扩容器出口门</w:t>
            </w: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27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DN100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J41H-16C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定排排污门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28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DN32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疏水扩容器冷却门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32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DN125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H42H-16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空预器疏水扩容器气平衡止回阀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34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闸阀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DN125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Z41H-16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疏水泵入口门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37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150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 xml:space="preserve">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J41H-16C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除氧器放水疏水箱入口门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39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DN50  PN100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空预器高压疏水至空预器疏水扩容器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40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闸阀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DN100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Z41H-16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除氧器放水门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止回阀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 xml:space="preserve">DN50 </w:t>
            </w:r>
            <w:r>
              <w:rPr>
                <w:rFonts w:ascii="宋体" w:hAnsi="宋体" w:cs="宋体"/>
                <w:sz w:val="21"/>
                <w:szCs w:val="21"/>
              </w:rPr>
              <w:t xml:space="preserve"> PN100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H42H-100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锅炉紧急放水至定排扩容器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43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DN65  PN100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反上水门1个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集汽集箱反冲洗门1个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cs="Times New Roman"/>
                <w:color w:val="000000"/>
                <w:sz w:val="21"/>
                <w:szCs w:val="21"/>
              </w:rPr>
              <w:t>44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DN125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J41H-16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空预器疏水扩容器汽平衡出口门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45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DN100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J41H-16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连排扩容器汽平衡出口门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46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止回阀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DN100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H42H-16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color w:val="000000"/>
                <w:sz w:val="21"/>
                <w:szCs w:val="21"/>
              </w:rPr>
              <w:t>连排扩容器汽平衡止回门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49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止回阀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</w:t>
            </w:r>
            <w:r>
              <w:rPr>
                <w:rFonts w:ascii="宋体" w:hAnsi="宋体" w:cs="宋体"/>
                <w:sz w:val="21"/>
                <w:szCs w:val="21"/>
              </w:rPr>
              <w:t>N65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H42H-16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疏水泵出口止回阀2个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除氧器疏水上水入口止回门1个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</w:t>
            </w:r>
            <w:r>
              <w:rPr>
                <w:rFonts w:ascii="宋体" w:hAnsi="宋体" w:cs="宋体"/>
                <w:sz w:val="21"/>
                <w:szCs w:val="21"/>
              </w:rPr>
              <w:t>N65  PN16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阀体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J41H-16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56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疏水泵出口门2个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除氧器疏水上水入口门1个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疏水上水门1个</w:t>
            </w:r>
          </w:p>
        </w:tc>
      </w:tr>
    </w:tbl>
    <w:p>
      <w:pPr>
        <w:spacing w:after="0" w:line="240" w:lineRule="auto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</w:t>
      </w:r>
      <w:r>
        <w:rPr>
          <w:rFonts w:ascii="宋体" w:hAnsi="宋体" w:cs="宋体"/>
          <w:sz w:val="21"/>
          <w:szCs w:val="21"/>
        </w:rPr>
        <w:t xml:space="preserve"> (</w:t>
      </w:r>
      <w:r>
        <w:rPr>
          <w:rFonts w:hint="eastAsia" w:ascii="宋体" w:hAnsi="宋体" w:cs="宋体"/>
          <w:sz w:val="21"/>
          <w:szCs w:val="21"/>
        </w:rPr>
        <w:t>除盐水管道16090</w:t>
      </w:r>
      <w:r>
        <w:rPr>
          <w:rFonts w:ascii="宋体" w:hAnsi="宋体" w:cs="宋体"/>
          <w:sz w:val="21"/>
          <w:szCs w:val="21"/>
        </w:rPr>
        <w:t>H-21)</w:t>
      </w:r>
      <w:r>
        <w:rPr>
          <w:rFonts w:ascii="宋体" w:hAnsi="宋体" w:cs="宋体"/>
          <w:color w:val="FF0000"/>
          <w:sz w:val="21"/>
          <w:szCs w:val="21"/>
        </w:rPr>
        <w:t xml:space="preserve"> </w:t>
      </w:r>
      <w:r>
        <w:rPr>
          <w:rFonts w:ascii="宋体" w:hAnsi="宋体" w:cs="宋体"/>
          <w:sz w:val="21"/>
          <w:szCs w:val="21"/>
        </w:rPr>
        <w:t xml:space="preserve">                                                                            </w:t>
      </w:r>
    </w:p>
    <w:tbl>
      <w:tblPr>
        <w:tblStyle w:val="7"/>
        <w:tblW w:w="13397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276"/>
        <w:gridCol w:w="1417"/>
        <w:gridCol w:w="1701"/>
        <w:gridCol w:w="1276"/>
        <w:gridCol w:w="850"/>
        <w:gridCol w:w="709"/>
        <w:gridCol w:w="1276"/>
        <w:gridCol w:w="41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27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4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27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85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70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276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4128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DN80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除盐水泵入口门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DN65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除盐水泵出口门</w:t>
            </w: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DN65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H42H-16P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除盐水泵出口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5</w:t>
            </w:r>
            <w:r>
              <w:rPr>
                <w:rFonts w:ascii="宋体" w:hAnsi="宋体" w:cs="宋体"/>
                <w:sz w:val="21"/>
                <w:szCs w:val="21"/>
              </w:rPr>
              <w:t>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接疏水箱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DN40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SNCR</w:t>
            </w:r>
            <w:r>
              <w:rPr>
                <w:rFonts w:hint="eastAsia" w:ascii="宋体" w:hAnsi="宋体" w:cs="宋体"/>
                <w:sz w:val="21"/>
                <w:szCs w:val="21"/>
              </w:rPr>
              <w:t>补水门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8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DN32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06Cr19Ni10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SCR除盐水接口；旋转喷雾器除盐水接口</w:t>
            </w:r>
          </w:p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接疏水扩容器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9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截止阀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PN1.6 DN25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06Cr19Ni10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J41H-16P</w:t>
            </w:r>
          </w:p>
        </w:tc>
        <w:tc>
          <w:tcPr>
            <w:tcW w:w="85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8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加药补水门（氨、磷酸盐各</w:t>
            </w: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）</w:t>
            </w:r>
          </w:p>
        </w:tc>
      </w:tr>
    </w:tbl>
    <w:p>
      <w:pPr>
        <w:spacing w:after="0" w:line="240" w:lineRule="auto"/>
        <w:rPr>
          <w:rFonts w:ascii="华文细黑" w:hAnsi="华文细黑" w:eastAsia="华文细黑" w:cs="Times New Roman"/>
          <w:b/>
          <w:bCs/>
          <w:sz w:val="28"/>
          <w:szCs w:val="28"/>
        </w:rPr>
      </w:pPr>
      <w:r>
        <w:rPr>
          <w:rFonts w:hint="eastAsia" w:ascii="宋体" w:hAnsi="宋体" w:cs="宋体"/>
        </w:rPr>
        <w:t>单位工程名称：四大管道安装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（主给水管道16090</w:t>
      </w:r>
      <w:r>
        <w:rPr>
          <w:rFonts w:ascii="宋体" w:hAnsi="宋体" w:cs="宋体"/>
        </w:rPr>
        <w:t>YGH-10</w:t>
      </w:r>
      <w:r>
        <w:rPr>
          <w:rFonts w:hint="eastAsia" w:ascii="宋体" w:hAnsi="宋体" w:cs="宋体"/>
        </w:rPr>
        <w:t>）</w:t>
      </w:r>
      <w:r>
        <w:rPr>
          <w:rFonts w:ascii="宋体" w:hAnsi="宋体" w:cs="宋体"/>
        </w:rPr>
        <w:t xml:space="preserve">                                                                            </w:t>
      </w:r>
    </w:p>
    <w:tbl>
      <w:tblPr>
        <w:tblStyle w:val="7"/>
        <w:tblW w:w="1338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417"/>
        <w:gridCol w:w="1701"/>
        <w:gridCol w:w="1276"/>
        <w:gridCol w:w="1276"/>
        <w:gridCol w:w="850"/>
        <w:gridCol w:w="709"/>
        <w:gridCol w:w="1276"/>
        <w:gridCol w:w="41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41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物质名称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型号</w:t>
            </w:r>
            <w:r>
              <w:rPr>
                <w:rFonts w:ascii="宋体" w:hAnsi="宋体" w:cs="宋体"/>
              </w:rPr>
              <w:t>/</w:t>
            </w:r>
            <w:r>
              <w:rPr>
                <w:rFonts w:hint="eastAsia" w:ascii="宋体" w:hAnsi="宋体" w:cs="宋体"/>
              </w:rPr>
              <w:t>规格</w:t>
            </w:r>
          </w:p>
        </w:tc>
        <w:tc>
          <w:tcPr>
            <w:tcW w:w="127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材质</w:t>
            </w:r>
          </w:p>
        </w:tc>
        <w:tc>
          <w:tcPr>
            <w:tcW w:w="127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质量标准</w:t>
            </w:r>
          </w:p>
        </w:tc>
        <w:tc>
          <w:tcPr>
            <w:tcW w:w="85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70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数量</w:t>
            </w:r>
          </w:p>
        </w:tc>
        <w:tc>
          <w:tcPr>
            <w:tcW w:w="1276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需求时间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4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电动闸阀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DN200  PN16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cs="宋体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Z941H-16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2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2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宋体"/>
              </w:rPr>
            </w:pPr>
            <w:r>
              <w:rPr>
                <w:rFonts w:hint="eastAsia" w:ascii="宋体" w:cs="宋体"/>
              </w:rPr>
              <w:t>给水泵入口门2个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5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手动闸阀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DN200  PN16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cs="宋体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Z41H-16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1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2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宋体"/>
                <w:color w:val="000000"/>
              </w:rPr>
            </w:pPr>
            <w:r>
              <w:rPr>
                <w:rFonts w:hint="eastAsia" w:ascii="宋体" w:cs="宋体"/>
                <w:color w:val="000000"/>
              </w:rPr>
              <w:t>除氧器总出水门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6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电动截止阀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DN100  PN100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cs="宋体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J941H-100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2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2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</w:rPr>
            </w:pPr>
            <w:r>
              <w:rPr>
                <w:rFonts w:hint="eastAsia" w:ascii="宋体" w:cs="宋体"/>
                <w:color w:val="000000"/>
              </w:rPr>
              <w:t>给水泵出口电动一次门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10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DN50   PN100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cs="宋体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J41H-100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3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2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宋体"/>
              </w:rPr>
            </w:pPr>
            <w:r>
              <w:rPr>
                <w:rFonts w:hint="eastAsia" w:ascii="宋体" w:cs="宋体"/>
              </w:rPr>
              <w:t>再循环一次门</w:t>
            </w:r>
            <w:r>
              <w:rPr>
                <w:rFonts w:ascii="宋体" w:cs="宋体"/>
              </w:rPr>
              <w:t>2</w:t>
            </w:r>
            <w:r>
              <w:rPr>
                <w:rFonts w:hint="eastAsia" w:ascii="宋体" w:cs="宋体"/>
              </w:rPr>
              <w:t>个</w:t>
            </w:r>
          </w:p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hint="eastAsia" w:ascii="宋体" w:cs="宋体"/>
              </w:rPr>
              <w:t>除氧器再循环入口门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11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DN20   PN16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cs="宋体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J41H-16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2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宋体"/>
                <w:color w:val="000000"/>
              </w:rPr>
            </w:pPr>
            <w:r>
              <w:rPr>
                <w:rFonts w:hint="eastAsia" w:ascii="宋体" w:cs="宋体"/>
                <w:color w:val="000000"/>
              </w:rPr>
              <w:t>低压给水放水门3个</w:t>
            </w:r>
          </w:p>
          <w:p>
            <w:pPr>
              <w:spacing w:after="0" w:line="240" w:lineRule="auto"/>
              <w:rPr>
                <w:rFonts w:ascii="宋体" w:cs="Times New Roman"/>
                <w:color w:val="000000"/>
              </w:rPr>
            </w:pPr>
            <w:r>
              <w:rPr>
                <w:rFonts w:hint="eastAsia" w:ascii="宋体" w:cs="宋体"/>
                <w:color w:val="000000"/>
              </w:rPr>
              <w:t>给水加氨管道接低压给水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13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DN20   PN100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cs="宋体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/>
              </w:rPr>
              <w:t>J41H-100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11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2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</w:rPr>
            </w:pPr>
            <w:r>
              <w:rPr>
                <w:rFonts w:hint="eastAsia" w:ascii="宋体" w:cs="宋体"/>
                <w:color w:val="000000"/>
              </w:rPr>
              <w:t>高压给水放水一、二次门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8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26</w:t>
            </w:r>
          </w:p>
        </w:tc>
        <w:tc>
          <w:tcPr>
            <w:tcW w:w="1417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止回阀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DN50  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hint="eastAsia" w:ascii="宋体" w:hAnsi="宋体" w:cs="宋体"/>
              </w:rPr>
              <w:t>PN</w:t>
            </w:r>
            <w:r>
              <w:rPr>
                <w:rFonts w:ascii="宋体" w:hAnsi="宋体" w:cs="宋体"/>
              </w:rPr>
              <w:t>100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宋体"/>
              </w:rPr>
            </w:pPr>
            <w:r>
              <w:rPr>
                <w:rFonts w:hint="eastAsia" w:ascii="宋体" w:cs="宋体"/>
              </w:rPr>
              <w:t>WCB</w:t>
            </w:r>
          </w:p>
        </w:tc>
        <w:tc>
          <w:tcPr>
            <w:tcW w:w="127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H41Y-100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2</w:t>
            </w: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4122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宋体"/>
                <w:color w:val="000000"/>
              </w:rPr>
            </w:pPr>
            <w:r>
              <w:rPr>
                <w:rFonts w:hint="eastAsia" w:ascii="宋体" w:cs="宋体"/>
                <w:color w:val="000000"/>
              </w:rPr>
              <w:t xml:space="preserve">再循环止回门  </w:t>
            </w:r>
          </w:p>
        </w:tc>
      </w:tr>
    </w:tbl>
    <w:p>
      <w:pPr>
        <w:spacing w:after="0" w:line="24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单位工程名称：汽轮发电机组油系统管道布置图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（16090YG-H-18）</w:t>
      </w:r>
      <w:r>
        <w:rPr>
          <w:rFonts w:ascii="宋体" w:hAnsi="宋体" w:cs="宋体"/>
        </w:rPr>
        <w:t xml:space="preserve">    </w:t>
      </w:r>
      <w:r>
        <w:rPr>
          <w:rFonts w:hint="eastAsia" w:ascii="宋体" w:hAnsi="宋体" w:cs="宋体"/>
        </w:rPr>
        <w:t xml:space="preserve">                          </w:t>
      </w:r>
      <w:r>
        <w:rPr>
          <w:rFonts w:ascii="宋体" w:hAnsi="宋体" w:cs="宋体"/>
        </w:rPr>
        <w:t xml:space="preserve">    </w:t>
      </w:r>
    </w:p>
    <w:tbl>
      <w:tblPr>
        <w:tblStyle w:val="7"/>
        <w:tblW w:w="1328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1125"/>
        <w:gridCol w:w="1680"/>
        <w:gridCol w:w="1695"/>
        <w:gridCol w:w="1730"/>
        <w:gridCol w:w="992"/>
        <w:gridCol w:w="799"/>
        <w:gridCol w:w="1890"/>
        <w:gridCol w:w="26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3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1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物质名称</w:t>
            </w:r>
          </w:p>
        </w:tc>
        <w:tc>
          <w:tcPr>
            <w:tcW w:w="168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型号</w:t>
            </w:r>
            <w:r>
              <w:rPr>
                <w:rFonts w:ascii="宋体" w:hAnsi="宋体" w:cs="宋体"/>
              </w:rPr>
              <w:t>/</w:t>
            </w:r>
            <w:r>
              <w:rPr>
                <w:rFonts w:hint="eastAsia" w:ascii="宋体" w:hAnsi="宋体" w:cs="宋体"/>
              </w:rPr>
              <w:t>规格</w:t>
            </w:r>
          </w:p>
        </w:tc>
        <w:tc>
          <w:tcPr>
            <w:tcW w:w="169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材质</w:t>
            </w:r>
          </w:p>
        </w:tc>
        <w:tc>
          <w:tcPr>
            <w:tcW w:w="173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质量标准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79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数量</w:t>
            </w:r>
          </w:p>
        </w:tc>
        <w:tc>
          <w:tcPr>
            <w:tcW w:w="1890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需求时间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3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19</w:t>
            </w:r>
          </w:p>
        </w:tc>
        <w:tc>
          <w:tcPr>
            <w:tcW w:w="11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窥视窗</w:t>
            </w:r>
          </w:p>
        </w:tc>
        <w:tc>
          <w:tcPr>
            <w:tcW w:w="168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</w:t>
            </w:r>
            <w:r>
              <w:rPr>
                <w:rFonts w:hint="eastAsia" w:ascii="宋体" w:hAnsi="宋体" w:cs="宋体"/>
              </w:rPr>
              <w:t>10</w:t>
            </w:r>
            <w:r>
              <w:rPr>
                <w:rFonts w:ascii="宋体" w:hAnsi="宋体" w:cs="宋体"/>
              </w:rPr>
              <w:t xml:space="preserve"> DN</w:t>
            </w:r>
            <w:r>
              <w:rPr>
                <w:rFonts w:hint="eastAsia" w:ascii="宋体" w:hAnsi="宋体" w:cs="宋体"/>
              </w:rPr>
              <w:t>80</w:t>
            </w:r>
          </w:p>
        </w:tc>
        <w:tc>
          <w:tcPr>
            <w:tcW w:w="169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890" w:type="dxa"/>
            <w:tcBorders>
              <w:top w:val="single" w:color="000000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高位油箱泄油油路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</w:t>
            </w:r>
          </w:p>
        </w:tc>
        <w:tc>
          <w:tcPr>
            <w:tcW w:w="112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止回阀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</w:t>
            </w:r>
            <w:r>
              <w:rPr>
                <w:rFonts w:hint="eastAsia" w:ascii="宋体" w:hAnsi="宋体" w:cs="宋体"/>
              </w:rPr>
              <w:t>16</w:t>
            </w:r>
            <w:r>
              <w:rPr>
                <w:rFonts w:ascii="宋体" w:hAnsi="宋体" w:cs="宋体"/>
              </w:rPr>
              <w:t xml:space="preserve"> DN</w:t>
            </w:r>
            <w:r>
              <w:rPr>
                <w:rFonts w:hint="eastAsia" w:ascii="宋体" w:hAnsi="宋体" w:cs="宋体"/>
              </w:rPr>
              <w:t>5</w:t>
            </w:r>
            <w:r>
              <w:rPr>
                <w:rFonts w:ascii="宋体" w:hAnsi="宋体" w:cs="宋体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H</w:t>
            </w:r>
            <w:r>
              <w:rPr>
                <w:rFonts w:ascii="宋体" w:hAnsi="宋体" w:cs="宋体"/>
              </w:rPr>
              <w:t>41H-</w:t>
            </w:r>
            <w:r>
              <w:rPr>
                <w:rFonts w:hint="eastAsia" w:ascii="宋体" w:hAnsi="宋体" w:cs="宋体"/>
              </w:rPr>
              <w:t>16P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高位油箱润滑油供油管路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21</w:t>
            </w:r>
          </w:p>
        </w:tc>
        <w:tc>
          <w:tcPr>
            <w:tcW w:w="112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闸阀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</w:t>
            </w:r>
            <w:r>
              <w:rPr>
                <w:rFonts w:hint="eastAsia" w:ascii="宋体" w:hAnsi="宋体" w:cs="宋体"/>
              </w:rPr>
              <w:t>16</w:t>
            </w:r>
            <w:r>
              <w:rPr>
                <w:rFonts w:ascii="宋体" w:hAnsi="宋体" w:cs="宋体"/>
              </w:rPr>
              <w:t xml:space="preserve"> DN</w:t>
            </w:r>
            <w:r>
              <w:rPr>
                <w:rFonts w:hint="eastAsia" w:ascii="宋体" w:hAnsi="宋体" w:cs="宋体"/>
              </w:rPr>
              <w:t>50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Z</w:t>
            </w:r>
            <w:r>
              <w:rPr>
                <w:rFonts w:ascii="宋体" w:hAnsi="宋体" w:cs="宋体"/>
              </w:rPr>
              <w:t>41H-</w:t>
            </w:r>
            <w:r>
              <w:rPr>
                <w:rFonts w:hint="eastAsia" w:ascii="宋体" w:hAnsi="宋体" w:cs="宋体"/>
              </w:rPr>
              <w:t>16P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高位油箱润滑油供油管路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22</w:t>
            </w:r>
          </w:p>
        </w:tc>
        <w:tc>
          <w:tcPr>
            <w:tcW w:w="112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PN16 DN</w:t>
            </w:r>
            <w:r>
              <w:rPr>
                <w:rFonts w:hint="eastAsia" w:ascii="宋体" w:hAnsi="宋体" w:cs="宋体"/>
              </w:rPr>
              <w:t>15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J</w:t>
            </w:r>
            <w:r>
              <w:rPr>
                <w:rFonts w:ascii="宋体" w:hAnsi="宋体" w:cs="宋体"/>
              </w:rPr>
              <w:t>4</w:t>
            </w: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H-16</w:t>
            </w:r>
            <w:r>
              <w:rPr>
                <w:rFonts w:hint="eastAsia" w:ascii="宋体" w:hAnsi="宋体" w:cs="宋体"/>
              </w:rPr>
              <w:t>P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事故排油管道取样阀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23</w:t>
            </w:r>
          </w:p>
        </w:tc>
        <w:tc>
          <w:tcPr>
            <w:tcW w:w="112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C0504D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PN16 DN</w:t>
            </w:r>
            <w:r>
              <w:rPr>
                <w:rFonts w:hint="eastAsia" w:ascii="宋体" w:hAnsi="宋体" w:cs="宋体"/>
              </w:rPr>
              <w:t>20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J</w:t>
            </w:r>
            <w:r>
              <w:rPr>
                <w:rFonts w:ascii="宋体" w:hAnsi="宋体" w:cs="宋体"/>
              </w:rPr>
              <w:t>4</w:t>
            </w: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H-16</w:t>
            </w:r>
            <w:r>
              <w:rPr>
                <w:rFonts w:hint="eastAsia" w:ascii="宋体" w:hAnsi="宋体" w:cs="宋体"/>
              </w:rPr>
              <w:t>P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color w:val="C0504D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高位油箱供油管路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24</w:t>
            </w:r>
          </w:p>
        </w:tc>
        <w:tc>
          <w:tcPr>
            <w:tcW w:w="1125" w:type="dxa"/>
          </w:tcPr>
          <w:p>
            <w:pPr>
              <w:spacing w:after="0" w:line="240" w:lineRule="auto"/>
              <w:rPr>
                <w:rFonts w:ascii="宋体" w:hAnsi="宋体" w:cs="宋体"/>
                <w:color w:val="C0504D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PN16 DN</w:t>
            </w:r>
            <w:r>
              <w:rPr>
                <w:rFonts w:hint="eastAsia" w:ascii="宋体" w:hAnsi="宋体" w:cs="宋体"/>
              </w:rPr>
              <w:t>25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J</w:t>
            </w:r>
            <w:r>
              <w:rPr>
                <w:rFonts w:ascii="宋体" w:hAnsi="宋体" w:cs="宋体"/>
              </w:rPr>
              <w:t>4</w:t>
            </w: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H-16</w:t>
            </w:r>
            <w:r>
              <w:rPr>
                <w:rFonts w:hint="eastAsia" w:ascii="宋体" w:hAnsi="宋体" w:cs="宋体"/>
              </w:rPr>
              <w:t>P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  <w:color w:val="C0504D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高位油箱排油管道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25</w:t>
            </w:r>
          </w:p>
        </w:tc>
        <w:tc>
          <w:tcPr>
            <w:tcW w:w="112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PN16 DN</w:t>
            </w:r>
            <w:r>
              <w:rPr>
                <w:rFonts w:hint="eastAsia" w:ascii="宋体" w:hAnsi="宋体" w:cs="宋体"/>
              </w:rPr>
              <w:t>5</w:t>
            </w:r>
            <w:r>
              <w:rPr>
                <w:rFonts w:ascii="宋体" w:hAnsi="宋体" w:cs="宋体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J</w:t>
            </w:r>
            <w:r>
              <w:rPr>
                <w:rFonts w:ascii="宋体" w:hAnsi="宋体" w:cs="宋体"/>
              </w:rPr>
              <w:t>4</w:t>
            </w: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H-16</w:t>
            </w:r>
            <w:r>
              <w:rPr>
                <w:rFonts w:hint="eastAsia" w:ascii="宋体" w:hAnsi="宋体" w:cs="宋体"/>
              </w:rPr>
              <w:t>P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移动式滤油机进出口2个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26</w:t>
            </w:r>
          </w:p>
        </w:tc>
        <w:tc>
          <w:tcPr>
            <w:tcW w:w="1125" w:type="dxa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截止阀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PN16 DN</w:t>
            </w:r>
            <w:r>
              <w:rPr>
                <w:rFonts w:hint="eastAsia" w:ascii="宋体" w:hAnsi="宋体" w:cs="宋体"/>
              </w:rPr>
              <w:t>80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06Cr19Ni10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J</w:t>
            </w:r>
            <w:r>
              <w:rPr>
                <w:rFonts w:ascii="宋体" w:hAnsi="宋体" w:cs="宋体"/>
              </w:rPr>
              <w:t>4</w:t>
            </w: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H-16</w:t>
            </w:r>
            <w:r>
              <w:rPr>
                <w:rFonts w:hint="eastAsia" w:ascii="宋体" w:hAnsi="宋体" w:cs="宋体"/>
              </w:rPr>
              <w:t>P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高位油箱泄油油路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32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27</w:t>
            </w:r>
          </w:p>
        </w:tc>
        <w:tc>
          <w:tcPr>
            <w:tcW w:w="112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闸阀</w:t>
            </w:r>
          </w:p>
        </w:tc>
        <w:tc>
          <w:tcPr>
            <w:tcW w:w="168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PN</w:t>
            </w:r>
            <w:r>
              <w:rPr>
                <w:rFonts w:hint="eastAsia" w:ascii="宋体" w:hAnsi="宋体" w:cs="宋体"/>
              </w:rPr>
              <w:t>16</w:t>
            </w:r>
            <w:r>
              <w:rPr>
                <w:rFonts w:ascii="宋体" w:hAnsi="宋体" w:cs="宋体"/>
              </w:rPr>
              <w:t xml:space="preserve"> DN1</w:t>
            </w:r>
            <w:r>
              <w:rPr>
                <w:rFonts w:hint="eastAsia" w:ascii="宋体" w:hAnsi="宋体" w:cs="宋体"/>
              </w:rPr>
              <w:t>00</w:t>
            </w:r>
          </w:p>
        </w:tc>
        <w:tc>
          <w:tcPr>
            <w:tcW w:w="1695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cs="宋体"/>
              </w:rPr>
              <w:t>WCB</w:t>
            </w:r>
          </w:p>
        </w:tc>
        <w:tc>
          <w:tcPr>
            <w:tcW w:w="173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Z</w:t>
            </w:r>
            <w:r>
              <w:rPr>
                <w:rFonts w:ascii="宋体" w:hAnsi="宋体" w:cs="宋体"/>
              </w:rPr>
              <w:t>41H-</w:t>
            </w:r>
            <w:r>
              <w:rPr>
                <w:rFonts w:hint="eastAsia" w:ascii="宋体" w:hAnsi="宋体" w:cs="宋体"/>
              </w:rPr>
              <w:t>16</w:t>
            </w:r>
            <w:r>
              <w:rPr>
                <w:rFonts w:ascii="宋体" w:hAnsi="宋体" w:cs="宋体"/>
              </w:rPr>
              <w:t>C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9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89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事故排油一二次门</w:t>
            </w:r>
          </w:p>
        </w:tc>
      </w:tr>
    </w:tbl>
    <w:p>
      <w:pPr>
        <w:spacing w:line="240" w:lineRule="auto"/>
        <w:ind w:right="1760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</w:t>
      </w:r>
      <w:r>
        <w:rPr>
          <w:rFonts w:ascii="宋体" w:hAnsi="宋体" w:cs="宋体"/>
          <w:sz w:val="21"/>
          <w:szCs w:val="21"/>
        </w:rPr>
        <w:t xml:space="preserve"> </w:t>
      </w:r>
      <w:r>
        <w:rPr>
          <w:rFonts w:hint="eastAsia" w:ascii="宋体" w:hAnsi="宋体" w:cs="宋体"/>
          <w:sz w:val="21"/>
          <w:szCs w:val="21"/>
        </w:rPr>
        <w:t>（除氧器加热蒸汽及除盐水补水管道16090</w:t>
      </w:r>
      <w:r>
        <w:rPr>
          <w:rFonts w:ascii="宋体" w:hAnsi="宋体" w:cs="宋体"/>
          <w:sz w:val="21"/>
          <w:szCs w:val="21"/>
        </w:rPr>
        <w:t>YG-H-11</w:t>
      </w:r>
      <w:r>
        <w:rPr>
          <w:rFonts w:hint="eastAsia" w:ascii="宋体" w:hAnsi="宋体" w:cs="宋体"/>
          <w:sz w:val="21"/>
          <w:szCs w:val="21"/>
        </w:rPr>
        <w:t>）</w:t>
      </w:r>
      <w:r>
        <w:rPr>
          <w:rFonts w:ascii="宋体" w:hAnsi="宋体" w:cs="宋体"/>
          <w:sz w:val="21"/>
          <w:szCs w:val="21"/>
        </w:rPr>
        <w:t xml:space="preserve">          </w:t>
      </w:r>
    </w:p>
    <w:tbl>
      <w:tblPr>
        <w:tblStyle w:val="7"/>
        <w:tblW w:w="13414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887"/>
        <w:gridCol w:w="1800"/>
        <w:gridCol w:w="925"/>
        <w:gridCol w:w="1213"/>
        <w:gridCol w:w="737"/>
        <w:gridCol w:w="875"/>
        <w:gridCol w:w="1525"/>
        <w:gridCol w:w="379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DN150 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除氧器蒸汽入口门1个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汽轮机二抽手动门1个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减压装置至除氧器蒸汽手动门1个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除氧器蒸汽调节旁路们1个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DN150 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H41H-16C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汽轮机二抽止回门1个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DN80 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除氧器再沸腾入口门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6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DN65 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除氧器除盐水补水入口门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DN20 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29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7组疏水门28个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除氧蒸汽管道排气门1个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8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DN65</w:t>
            </w:r>
            <w:r>
              <w:rPr>
                <w:rFonts w:ascii="宋体" w:hAnsi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 w:val="21"/>
                <w:szCs w:val="21"/>
              </w:rPr>
              <w:t xml:space="preserve">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H41H-16C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除氧器除盐水补水止回门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9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热动力式疏水阀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DN20 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CS49H-16C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7处疏放水点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6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10</w:t>
            </w:r>
          </w:p>
        </w:tc>
        <w:tc>
          <w:tcPr>
            <w:tcW w:w="18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DN125  PN1.6</w:t>
            </w:r>
          </w:p>
        </w:tc>
        <w:tc>
          <w:tcPr>
            <w:tcW w:w="92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21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737" w:type="dxa"/>
            <w:tcBorders>
              <w:top w:val="single" w:color="000000" w:sz="4" w:space="0"/>
            </w:tcBorders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8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2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调节门前后门</w:t>
            </w:r>
          </w:p>
        </w:tc>
      </w:tr>
    </w:tbl>
    <w:p>
      <w:pPr>
        <w:spacing w:after="0" w:line="240" w:lineRule="auto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</w:t>
      </w:r>
      <w:r>
        <w:rPr>
          <w:rFonts w:ascii="宋体" w:hAnsi="宋体" w:cs="宋体"/>
          <w:sz w:val="21"/>
          <w:szCs w:val="21"/>
        </w:rPr>
        <w:t xml:space="preserve"> (</w:t>
      </w:r>
      <w:r>
        <w:rPr>
          <w:rFonts w:hint="eastAsia" w:ascii="宋体" w:hAnsi="宋体" w:cs="宋体"/>
          <w:sz w:val="21"/>
          <w:szCs w:val="21"/>
        </w:rPr>
        <w:t>空预器加热蒸汽管道16090</w:t>
      </w:r>
      <w:r>
        <w:rPr>
          <w:rFonts w:ascii="宋体" w:hAnsi="宋体" w:cs="宋体"/>
          <w:sz w:val="21"/>
          <w:szCs w:val="21"/>
        </w:rPr>
        <w:t xml:space="preserve">-H-9)          </w:t>
      </w:r>
    </w:p>
    <w:tbl>
      <w:tblPr>
        <w:tblStyle w:val="7"/>
        <w:tblW w:w="1344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1701"/>
        <w:gridCol w:w="1622"/>
        <w:gridCol w:w="2409"/>
        <w:gridCol w:w="1199"/>
        <w:gridCol w:w="775"/>
        <w:gridCol w:w="675"/>
        <w:gridCol w:w="1375"/>
        <w:gridCol w:w="30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62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240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19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7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675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37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304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3445" w:type="dxa"/>
            <w:gridSpan w:val="9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16090</w:t>
            </w:r>
            <w:r>
              <w:rPr>
                <w:rFonts w:ascii="宋体" w:hAnsi="宋体" w:cs="宋体"/>
                <w:sz w:val="21"/>
                <w:szCs w:val="21"/>
              </w:rPr>
              <w:t>-H-9-5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DN100  PN25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铸钢（ZG230-450）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J41H-25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2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汽轮机一抽手动门1个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减压装置至空预器手动门1个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DN65  PN25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铸钢（ZG2511）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J41H-25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空预器一级低压蒸一二次汽进气门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DN20  PN25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J41H-25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8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2组疏水门6个</w:t>
            </w:r>
          </w:p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管道放气阀2个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止回阀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DN100  PN25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H41H-25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汽轮机一抽止回门1个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热动力式疏水阀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DN20  PN25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CS49H-25C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2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管道疏水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3445" w:type="dxa"/>
            <w:gridSpan w:val="9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16090</w:t>
            </w:r>
            <w:r>
              <w:rPr>
                <w:rFonts w:ascii="宋体" w:hAnsi="宋体" w:cs="宋体"/>
                <w:sz w:val="21"/>
                <w:szCs w:val="21"/>
              </w:rPr>
              <w:t>-H-9-8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电动截止阀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DN100  PN100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铸钢（ZG230-450）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J941H-100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汽包抽汽二次电动门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电动截止阀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DN80  PN100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铸钢（ZG230-450）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J941H-100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汽包抽汽至SCR用汽电动门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DN100  PN100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碳钢（25）铸钢（ZG230-450）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J41H-100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汽包抽汽一次门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宋体"/>
                <w:sz w:val="21"/>
                <w:szCs w:val="21"/>
              </w:rPr>
            </w:pPr>
            <w:r>
              <w:rPr>
                <w:rFonts w:ascii="宋体" w:cs="宋体"/>
                <w:sz w:val="21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DN50  PN100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碳钢（25）铸钢（ZG230-450）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J41H-100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减压装置入门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宋体"/>
                <w:sz w:val="21"/>
                <w:szCs w:val="21"/>
              </w:rPr>
            </w:pPr>
            <w:r>
              <w:rPr>
                <w:rFonts w:ascii="宋体" w:cs="宋体"/>
                <w:sz w:val="21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DN40  PN100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碳钢（25）铸钢（ZG230-450）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J41H-100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空预器二级高压蒸汽一二次进气门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宋体"/>
                <w:sz w:val="21"/>
                <w:szCs w:val="21"/>
              </w:rPr>
            </w:pPr>
            <w:r>
              <w:rPr>
                <w:rFonts w:ascii="宋体" w:cs="宋体"/>
                <w:sz w:val="21"/>
                <w:szCs w:val="21"/>
              </w:rPr>
              <w:t>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截止阀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DN20  PN100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碳钢（25）铸钢（ZG230-450）</w:t>
            </w: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J41H-100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18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</w:t>
            </w:r>
            <w:r>
              <w:rPr>
                <w:rFonts w:hint="eastAsia" w:ascii="宋体" w:cs="Times New Roman"/>
                <w:sz w:val="21"/>
                <w:szCs w:val="21"/>
              </w:rPr>
              <w:t>组疏水门16个</w:t>
            </w:r>
          </w:p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1组汽包抽汽管道排汽门2个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46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宋体"/>
                <w:sz w:val="21"/>
                <w:szCs w:val="21"/>
              </w:rPr>
            </w:pPr>
            <w:r>
              <w:rPr>
                <w:rFonts w:ascii="宋体" w:cs="宋体"/>
                <w:sz w:val="21"/>
                <w:szCs w:val="21"/>
              </w:rPr>
              <w:t>7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热动力式疏水阀</w:t>
            </w:r>
          </w:p>
        </w:tc>
        <w:tc>
          <w:tcPr>
            <w:tcW w:w="1622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DN20  PN6</w:t>
            </w:r>
            <w:r>
              <w:rPr>
                <w:rFonts w:ascii="宋体" w:cs="Times New Roman"/>
                <w:sz w:val="21"/>
                <w:szCs w:val="21"/>
              </w:rPr>
              <w:t>4</w:t>
            </w:r>
          </w:p>
        </w:tc>
        <w:tc>
          <w:tcPr>
            <w:tcW w:w="2409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19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CS49H-6</w:t>
            </w:r>
            <w:r>
              <w:rPr>
                <w:rFonts w:ascii="宋体" w:cs="Times New Roman"/>
                <w:sz w:val="21"/>
                <w:szCs w:val="21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675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4</w:t>
            </w:r>
          </w:p>
        </w:tc>
        <w:tc>
          <w:tcPr>
            <w:tcW w:w="137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04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管道疏水</w:t>
            </w:r>
          </w:p>
        </w:tc>
      </w:tr>
    </w:tbl>
    <w:p>
      <w:pPr>
        <w:spacing w:after="0" w:line="240" w:lineRule="auto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单位工程名称：中、低压管道安装（凝结水管道16090</w:t>
      </w:r>
      <w:r>
        <w:rPr>
          <w:rFonts w:ascii="宋体" w:hAnsi="宋体" w:cs="宋体"/>
          <w:sz w:val="21"/>
          <w:szCs w:val="21"/>
        </w:rPr>
        <w:t>-H-17</w:t>
      </w:r>
      <w:r>
        <w:rPr>
          <w:rFonts w:hint="eastAsia" w:ascii="宋体" w:hAnsi="宋体" w:cs="宋体"/>
          <w:sz w:val="21"/>
          <w:szCs w:val="21"/>
        </w:rPr>
        <w:t>）</w:t>
      </w:r>
      <w:r>
        <w:rPr>
          <w:rFonts w:ascii="宋体" w:hAnsi="宋体" w:cs="宋体"/>
          <w:sz w:val="21"/>
          <w:szCs w:val="21"/>
        </w:rPr>
        <w:t xml:space="preserve">                                                                           </w:t>
      </w:r>
    </w:p>
    <w:tbl>
      <w:tblPr>
        <w:tblStyle w:val="7"/>
        <w:tblW w:w="13447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7"/>
        <w:gridCol w:w="1701"/>
        <w:gridCol w:w="1843"/>
        <w:gridCol w:w="1134"/>
        <w:gridCol w:w="1559"/>
        <w:gridCol w:w="992"/>
        <w:gridCol w:w="992"/>
        <w:gridCol w:w="1545"/>
        <w:gridCol w:w="25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84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13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545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立式止回阀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DN100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H42H-16C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凝泵出口止回阀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闸阀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DN125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Z41H-16C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轴加进出口</w:t>
            </w:r>
            <w:r>
              <w:rPr>
                <w:rFonts w:ascii="宋体" w:hAnsi="宋体" w:cs="宋体"/>
                <w:sz w:val="21"/>
                <w:szCs w:val="21"/>
              </w:rPr>
              <w:t>及</w:t>
            </w:r>
            <w:r>
              <w:rPr>
                <w:rFonts w:hint="eastAsia" w:ascii="宋体" w:hAnsi="宋体" w:cs="宋体"/>
                <w:sz w:val="21"/>
                <w:szCs w:val="21"/>
              </w:rPr>
              <w:t>旁路门</w:t>
            </w:r>
          </w:p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低加进出口</w:t>
            </w:r>
            <w:r>
              <w:rPr>
                <w:rFonts w:ascii="宋体" w:hAnsi="宋体" w:cs="宋体"/>
                <w:sz w:val="21"/>
                <w:szCs w:val="21"/>
              </w:rPr>
              <w:t>及</w:t>
            </w:r>
            <w:r>
              <w:rPr>
                <w:rFonts w:hint="eastAsia" w:ascii="宋体" w:hAnsi="宋体" w:cs="宋体"/>
                <w:sz w:val="21"/>
                <w:szCs w:val="21"/>
              </w:rPr>
              <w:t>旁路门</w:t>
            </w:r>
          </w:p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除氧器凝结水入口门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闸阀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DN100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Z41H-16C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凝泵出口门</w:t>
            </w: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DN65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低加疏水阀组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DN50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热井排污门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8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DN40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低加气平衡门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9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DN32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疏水阀气平衡门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10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DN25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5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凝结水管放水门</w:t>
            </w: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低加放水门</w:t>
            </w: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凝泵出口母管放水门1个</w:t>
            </w:r>
          </w:p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凝泵放气门</w:t>
            </w:r>
            <w:r>
              <w:rPr>
                <w:rFonts w:ascii="宋体" w:hAnsi="宋体" w:cs="宋体"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11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DN15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304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J41H-16p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凝结水取样门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12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Y</w:t>
            </w:r>
            <w:r>
              <w:rPr>
                <w:rFonts w:hint="eastAsia" w:ascii="宋体" w:hAnsi="宋体" w:cs="宋体"/>
                <w:sz w:val="21"/>
                <w:szCs w:val="21"/>
              </w:rPr>
              <w:t>型过滤器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DN150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成品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 60</w:t>
            </w:r>
            <w:r>
              <w:rPr>
                <w:rFonts w:hint="eastAsia" w:ascii="宋体" w:cs="Times New Roman"/>
                <w:sz w:val="21"/>
                <w:szCs w:val="21"/>
              </w:rPr>
              <w:t>目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凝泵入口过滤器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闸阀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DN150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Z41H-16C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凝泵入口门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16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截止阀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50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J41H-16C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45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544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凝结水再循环阀组</w:t>
            </w: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个</w:t>
            </w:r>
          </w:p>
        </w:tc>
      </w:tr>
    </w:tbl>
    <w:p>
      <w:pPr>
        <w:spacing w:after="0" w:line="240" w:lineRule="auto"/>
        <w:rPr>
          <w:rFonts w:ascii="宋体" w:hAnsi="宋体" w:cs="宋体"/>
          <w:sz w:val="21"/>
          <w:szCs w:val="21"/>
        </w:rPr>
      </w:pPr>
    </w:p>
    <w:p>
      <w:pPr>
        <w:spacing w:after="0" w:line="240" w:lineRule="auto"/>
        <w:ind w:firstLine="210" w:firstLineChars="100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单位工程名称：燃油管道安装</w:t>
      </w:r>
      <w:r>
        <w:rPr>
          <w:rFonts w:ascii="宋体" w:hAnsi="宋体" w:cs="宋体"/>
          <w:sz w:val="21"/>
          <w:szCs w:val="21"/>
        </w:rPr>
        <w:t xml:space="preserve"> </w:t>
      </w:r>
      <w:r>
        <w:rPr>
          <w:rFonts w:hint="eastAsia" w:ascii="宋体" w:hAnsi="宋体" w:cs="宋体"/>
          <w:sz w:val="21"/>
          <w:szCs w:val="21"/>
        </w:rPr>
        <w:t>（燃油管道16090</w:t>
      </w:r>
      <w:r>
        <w:rPr>
          <w:rFonts w:ascii="宋体" w:hAnsi="宋体" w:cs="宋体"/>
          <w:sz w:val="21"/>
          <w:szCs w:val="21"/>
        </w:rPr>
        <w:t>YG-G-1</w:t>
      </w:r>
      <w:r>
        <w:rPr>
          <w:rFonts w:hint="eastAsia" w:ascii="宋体" w:hAnsi="宋体" w:cs="宋体"/>
          <w:sz w:val="21"/>
          <w:szCs w:val="21"/>
        </w:rPr>
        <w:t>）</w:t>
      </w:r>
      <w:r>
        <w:rPr>
          <w:rFonts w:ascii="宋体" w:hAnsi="宋体" w:cs="宋体"/>
          <w:sz w:val="21"/>
          <w:szCs w:val="21"/>
        </w:rPr>
        <w:t xml:space="preserve">                                                   </w:t>
      </w:r>
    </w:p>
    <w:tbl>
      <w:tblPr>
        <w:tblStyle w:val="7"/>
        <w:tblW w:w="13347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87"/>
        <w:gridCol w:w="1700"/>
        <w:gridCol w:w="900"/>
        <w:gridCol w:w="1900"/>
        <w:gridCol w:w="463"/>
        <w:gridCol w:w="787"/>
        <w:gridCol w:w="1456"/>
        <w:gridCol w:w="39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5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7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9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900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46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78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456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3907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5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球阀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8</w:t>
            </w:r>
            <w:r>
              <w:rPr>
                <w:rFonts w:ascii="宋体" w:hAnsi="宋体" w:cs="宋体"/>
                <w:sz w:val="21"/>
                <w:szCs w:val="21"/>
              </w:rPr>
              <w:t>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Q41F-16C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卸油门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6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球阀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65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Q41F-16C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泵前2个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泵前过滤器旁路及隔断门3个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7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球阀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</w:t>
            </w:r>
            <w:r>
              <w:rPr>
                <w:rFonts w:hint="eastAsia" w:ascii="宋体" w:hAnsi="宋体" w:cs="宋体"/>
                <w:sz w:val="21"/>
                <w:szCs w:val="21"/>
              </w:rPr>
              <w:t>2.5</w:t>
            </w:r>
            <w:r>
              <w:rPr>
                <w:rFonts w:ascii="宋体" w:hAnsi="宋体" w:cs="宋体"/>
                <w:sz w:val="21"/>
                <w:szCs w:val="21"/>
              </w:rPr>
              <w:t xml:space="preserve"> DN</w:t>
            </w:r>
            <w:r>
              <w:rPr>
                <w:rFonts w:hint="eastAsia" w:ascii="宋体" w:hAnsi="宋体" w:cs="宋体"/>
                <w:sz w:val="21"/>
                <w:szCs w:val="21"/>
              </w:rPr>
              <w:t>50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Q41F-</w:t>
            </w:r>
            <w:r>
              <w:rPr>
                <w:rFonts w:hint="eastAsia" w:ascii="宋体" w:hAnsi="宋体" w:cs="宋体"/>
                <w:sz w:val="21"/>
                <w:szCs w:val="21"/>
              </w:rPr>
              <w:t>25</w:t>
            </w:r>
            <w:r>
              <w:rPr>
                <w:rFonts w:ascii="宋体" w:hAnsi="宋体" w:cs="宋体"/>
                <w:sz w:val="21"/>
                <w:szCs w:val="21"/>
              </w:rPr>
              <w:t>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泵后2个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9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球阀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40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Q41F-16C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回油管调节阀旁路及隔断门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10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球阀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</w:t>
            </w:r>
            <w:r>
              <w:rPr>
                <w:rFonts w:hint="eastAsia" w:ascii="宋体" w:hAnsi="宋体" w:cs="宋体"/>
                <w:sz w:val="21"/>
                <w:szCs w:val="21"/>
              </w:rPr>
              <w:t>2.5</w:t>
            </w:r>
            <w:r>
              <w:rPr>
                <w:rFonts w:ascii="宋体" w:hAnsi="宋体" w:cs="宋体"/>
                <w:sz w:val="21"/>
                <w:szCs w:val="21"/>
              </w:rPr>
              <w:t xml:space="preserve"> DN</w:t>
            </w:r>
            <w:r>
              <w:rPr>
                <w:rFonts w:hint="eastAsia" w:ascii="宋体" w:hAnsi="宋体" w:cs="宋体"/>
                <w:sz w:val="21"/>
                <w:szCs w:val="21"/>
              </w:rPr>
              <w:t>15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Q41F-</w:t>
            </w:r>
            <w:r>
              <w:rPr>
                <w:rFonts w:hint="eastAsia" w:ascii="宋体" w:hAnsi="宋体" w:cs="宋体"/>
                <w:sz w:val="21"/>
                <w:szCs w:val="21"/>
              </w:rPr>
              <w:t>25</w:t>
            </w:r>
            <w:r>
              <w:rPr>
                <w:rFonts w:ascii="宋体" w:hAnsi="宋体" w:cs="宋体"/>
                <w:sz w:val="21"/>
                <w:szCs w:val="21"/>
              </w:rPr>
              <w:t>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泵后高点排气阀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11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8</w:t>
            </w:r>
            <w:r>
              <w:rPr>
                <w:rFonts w:ascii="宋体" w:hAnsi="宋体" w:cs="宋体"/>
                <w:sz w:val="21"/>
                <w:szCs w:val="21"/>
              </w:rPr>
              <w:t>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H41F-16C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卸油止回门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12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止回阀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</w:t>
            </w:r>
            <w:r>
              <w:rPr>
                <w:rFonts w:hint="eastAsia" w:ascii="宋体" w:hAnsi="宋体" w:cs="宋体"/>
                <w:sz w:val="21"/>
                <w:szCs w:val="21"/>
              </w:rPr>
              <w:t>2.5</w:t>
            </w:r>
            <w:r>
              <w:rPr>
                <w:rFonts w:ascii="宋体" w:hAnsi="宋体" w:cs="宋体"/>
                <w:sz w:val="21"/>
                <w:szCs w:val="21"/>
              </w:rPr>
              <w:t xml:space="preserve"> DN</w:t>
            </w:r>
            <w:r>
              <w:rPr>
                <w:rFonts w:hint="eastAsia" w:ascii="宋体" w:hAnsi="宋体" w:cs="宋体"/>
                <w:sz w:val="21"/>
                <w:szCs w:val="21"/>
              </w:rPr>
              <w:t>50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H</w:t>
            </w:r>
            <w:r>
              <w:rPr>
                <w:rFonts w:ascii="宋体" w:hAnsi="宋体" w:cs="宋体"/>
                <w:sz w:val="21"/>
                <w:szCs w:val="21"/>
              </w:rPr>
              <w:t>41F-</w:t>
            </w:r>
            <w:r>
              <w:rPr>
                <w:rFonts w:hint="eastAsia" w:ascii="宋体" w:hAnsi="宋体" w:cs="宋体"/>
                <w:sz w:val="21"/>
                <w:szCs w:val="21"/>
              </w:rPr>
              <w:t>25</w:t>
            </w:r>
            <w:r>
              <w:rPr>
                <w:rFonts w:ascii="宋体" w:hAnsi="宋体" w:cs="宋体"/>
                <w:sz w:val="21"/>
                <w:szCs w:val="21"/>
              </w:rPr>
              <w:t>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泵后止回门</w:t>
            </w:r>
          </w:p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14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阻火器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</w:t>
            </w:r>
            <w:r>
              <w:rPr>
                <w:rFonts w:hint="eastAsia" w:ascii="宋体" w:hAnsi="宋体" w:cs="宋体"/>
                <w:sz w:val="21"/>
                <w:szCs w:val="21"/>
              </w:rPr>
              <w:t>2.5</w:t>
            </w:r>
            <w:r>
              <w:rPr>
                <w:rFonts w:ascii="宋体" w:hAnsi="宋体" w:cs="宋体"/>
                <w:sz w:val="21"/>
                <w:szCs w:val="21"/>
              </w:rPr>
              <w:t xml:space="preserve"> DN</w:t>
            </w:r>
            <w:r>
              <w:rPr>
                <w:rFonts w:hint="eastAsia" w:ascii="宋体" w:hAnsi="宋体" w:cs="宋体"/>
                <w:sz w:val="21"/>
                <w:szCs w:val="21"/>
              </w:rPr>
              <w:t>15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成品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燃烧特性匹配柴油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泵后高点排气</w:t>
            </w:r>
            <w:r>
              <w:rPr>
                <w:rFonts w:hint="eastAsia" w:ascii="宋体" w:hAnsi="宋体" w:cs="宋体"/>
                <w:sz w:val="21"/>
                <w:szCs w:val="21"/>
              </w:rPr>
              <w:t>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15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Y</w:t>
            </w:r>
            <w:r>
              <w:rPr>
                <w:rFonts w:hint="eastAsia" w:ascii="宋体" w:hAnsi="宋体" w:cs="宋体"/>
                <w:sz w:val="21"/>
                <w:szCs w:val="21"/>
              </w:rPr>
              <w:t>形油过滤器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8</w:t>
            </w:r>
            <w:r>
              <w:rPr>
                <w:rFonts w:ascii="宋体" w:hAnsi="宋体" w:cs="宋体"/>
                <w:sz w:val="21"/>
                <w:szCs w:val="21"/>
              </w:rPr>
              <w:t>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过滤精度</w:t>
            </w:r>
            <w:r>
              <w:rPr>
                <w:rFonts w:ascii="宋体" w:hAnsi="宋体" w:cs="宋体"/>
                <w:sz w:val="21"/>
                <w:szCs w:val="21"/>
              </w:rPr>
              <w:t>3</w:t>
            </w:r>
            <w:r>
              <w:rPr>
                <w:rFonts w:hint="eastAsia" w:ascii="宋体" w:hAnsi="宋体" w:cs="宋体"/>
                <w:sz w:val="21"/>
                <w:szCs w:val="21"/>
              </w:rPr>
              <w:t>0目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卸油管道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16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Y</w:t>
            </w:r>
            <w:r>
              <w:rPr>
                <w:rFonts w:hint="eastAsia" w:ascii="宋体" w:hAnsi="宋体" w:cs="宋体"/>
                <w:sz w:val="21"/>
                <w:szCs w:val="21"/>
              </w:rPr>
              <w:t>形油过滤器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65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过滤精度</w:t>
            </w:r>
            <w:r>
              <w:rPr>
                <w:rFonts w:ascii="宋体" w:hAnsi="宋体" w:cs="宋体"/>
                <w:sz w:val="21"/>
                <w:szCs w:val="21"/>
              </w:rPr>
              <w:t>3</w:t>
            </w:r>
            <w:r>
              <w:rPr>
                <w:rFonts w:hint="eastAsia" w:ascii="宋体" w:hAnsi="宋体" w:cs="宋体"/>
                <w:sz w:val="21"/>
                <w:szCs w:val="21"/>
              </w:rPr>
              <w:t>0目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油泵进口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17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手动调节阀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PN1.6 DN</w:t>
            </w:r>
            <w:r>
              <w:rPr>
                <w:rFonts w:hint="eastAsia" w:ascii="宋体" w:hAnsi="宋体" w:cs="宋体"/>
                <w:sz w:val="21"/>
                <w:szCs w:val="21"/>
              </w:rPr>
              <w:t>40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WCB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T40H-16C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台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回油管调节阀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23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阻火器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PN</w:t>
            </w:r>
            <w:r>
              <w:rPr>
                <w:rFonts w:hint="eastAsia" w:ascii="宋体" w:hAnsi="宋体" w:cs="宋体"/>
                <w:sz w:val="21"/>
                <w:szCs w:val="21"/>
              </w:rPr>
              <w:t>2.5</w:t>
            </w:r>
            <w:r>
              <w:rPr>
                <w:rFonts w:ascii="宋体" w:hAnsi="宋体" w:cs="宋体"/>
                <w:sz w:val="21"/>
                <w:szCs w:val="21"/>
              </w:rPr>
              <w:t xml:space="preserve"> DN</w:t>
            </w:r>
            <w:r>
              <w:rPr>
                <w:rFonts w:hint="eastAsia" w:ascii="宋体" w:hAnsi="宋体" w:cs="宋体"/>
                <w:sz w:val="21"/>
                <w:szCs w:val="21"/>
              </w:rPr>
              <w:t>50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成品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燃烧特性匹配柴油</w:t>
            </w: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油罐排气口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28</w:t>
            </w:r>
          </w:p>
        </w:tc>
        <w:tc>
          <w:tcPr>
            <w:tcW w:w="15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快速接头</w:t>
            </w:r>
          </w:p>
        </w:tc>
        <w:tc>
          <w:tcPr>
            <w:tcW w:w="17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DN</w:t>
            </w:r>
            <w:r>
              <w:rPr>
                <w:rFonts w:hint="eastAsia" w:ascii="宋体" w:hAnsi="宋体" w:cs="宋体"/>
                <w:sz w:val="21"/>
                <w:szCs w:val="21"/>
              </w:rPr>
              <w:t>80</w:t>
            </w:r>
          </w:p>
        </w:tc>
        <w:tc>
          <w:tcPr>
            <w:tcW w:w="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铝合金</w:t>
            </w:r>
          </w:p>
        </w:tc>
        <w:tc>
          <w:tcPr>
            <w:tcW w:w="1900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463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78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45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390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卸油管道接口</w:t>
            </w:r>
          </w:p>
        </w:tc>
      </w:tr>
    </w:tbl>
    <w:p>
      <w:pPr>
        <w:spacing w:after="0" w:line="240" w:lineRule="auto"/>
        <w:rPr>
          <w:rFonts w:ascii="宋体" w:cs="Times New Roman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烟风管道</w:t>
      </w:r>
      <w:r>
        <w:rPr>
          <w:rFonts w:ascii="宋体" w:hAnsi="宋体" w:cs="宋体"/>
          <w:sz w:val="21"/>
          <w:szCs w:val="21"/>
        </w:rPr>
        <w:t xml:space="preserve">                                                                            </w:t>
      </w:r>
    </w:p>
    <w:tbl>
      <w:tblPr>
        <w:tblStyle w:val="7"/>
        <w:tblW w:w="13447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7"/>
        <w:gridCol w:w="1701"/>
        <w:gridCol w:w="1843"/>
        <w:gridCol w:w="1134"/>
        <w:gridCol w:w="1559"/>
        <w:gridCol w:w="992"/>
        <w:gridCol w:w="992"/>
        <w:gridCol w:w="1766"/>
        <w:gridCol w:w="232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701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物质名称</w:t>
            </w:r>
          </w:p>
        </w:tc>
        <w:tc>
          <w:tcPr>
            <w:tcW w:w="1843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型号</w:t>
            </w:r>
            <w:r>
              <w:rPr>
                <w:rFonts w:ascii="宋体" w:hAnsi="宋体" w:cs="宋体"/>
                <w:sz w:val="21"/>
                <w:szCs w:val="21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</w:rPr>
              <w:t>规格</w:t>
            </w:r>
          </w:p>
        </w:tc>
        <w:tc>
          <w:tcPr>
            <w:tcW w:w="1134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材质</w:t>
            </w:r>
          </w:p>
        </w:tc>
        <w:tc>
          <w:tcPr>
            <w:tcW w:w="1559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质量标准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</w:tc>
        <w:tc>
          <w:tcPr>
            <w:tcW w:w="992" w:type="dxa"/>
            <w:tcBorders>
              <w:top w:val="single" w:color="000000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数量</w:t>
            </w:r>
          </w:p>
        </w:tc>
        <w:tc>
          <w:tcPr>
            <w:tcW w:w="1766" w:type="dxa"/>
            <w:tcBorders>
              <w:top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需求时间</w:t>
            </w:r>
          </w:p>
        </w:tc>
        <w:tc>
          <w:tcPr>
            <w:tcW w:w="2323" w:type="dxa"/>
            <w:tcBorders>
              <w:top w:val="single" w:color="000000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手动球阀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 xml:space="preserve">DN25 </w:t>
            </w:r>
            <w:r>
              <w:rPr>
                <w:rFonts w:ascii="宋体" w:cs="Times New Roman"/>
                <w:sz w:val="21"/>
                <w:szCs w:val="21"/>
              </w:rPr>
              <w:t xml:space="preserve">  </w:t>
            </w:r>
            <w:r>
              <w:rPr>
                <w:rFonts w:hint="eastAsia" w:ascii="宋体" w:cs="Times New Roman"/>
                <w:sz w:val="21"/>
                <w:szCs w:val="21"/>
              </w:rPr>
              <w:t>PN0.6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Q41F-0.</w:t>
            </w:r>
            <w:r>
              <w:rPr>
                <w:rFonts w:ascii="宋体" w:cs="Times New Roman"/>
                <w:sz w:val="21"/>
                <w:szCs w:val="21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76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32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一次风机进口最低点排水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手动球阀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 xml:space="preserve">DN50 </w:t>
            </w:r>
            <w:r>
              <w:rPr>
                <w:rFonts w:ascii="宋体" w:cs="Times New Roman"/>
                <w:sz w:val="21"/>
                <w:szCs w:val="21"/>
              </w:rPr>
              <w:t xml:space="preserve">  </w:t>
            </w:r>
            <w:r>
              <w:rPr>
                <w:rFonts w:hint="eastAsia" w:ascii="宋体" w:cs="Times New Roman"/>
                <w:sz w:val="21"/>
                <w:szCs w:val="21"/>
              </w:rPr>
              <w:t>PN0.</w:t>
            </w:r>
            <w:r>
              <w:rPr>
                <w:rFonts w:ascii="宋体" w:cs="Times New Roman"/>
                <w:sz w:val="21"/>
                <w:szCs w:val="21"/>
              </w:rPr>
              <w:t>6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Q41F-0.</w:t>
            </w:r>
            <w:r>
              <w:rPr>
                <w:rFonts w:ascii="宋体" w:cs="Times New Roman"/>
                <w:sz w:val="21"/>
                <w:szCs w:val="21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1</w:t>
            </w:r>
          </w:p>
        </w:tc>
        <w:tc>
          <w:tcPr>
            <w:tcW w:w="176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32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二次风机进口最低点排水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37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蝶阀</w:t>
            </w:r>
          </w:p>
        </w:tc>
        <w:tc>
          <w:tcPr>
            <w:tcW w:w="1843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DN80   PNO.</w:t>
            </w:r>
            <w:r>
              <w:rPr>
                <w:rFonts w:ascii="宋体" w:cs="Times New Roman"/>
                <w:sz w:val="21"/>
                <w:szCs w:val="21"/>
              </w:rPr>
              <w:t>6</w:t>
            </w:r>
          </w:p>
        </w:tc>
        <w:tc>
          <w:tcPr>
            <w:tcW w:w="1134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 w:line="240" w:lineRule="auto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D41</w:t>
            </w:r>
            <w:r>
              <w:rPr>
                <w:rFonts w:ascii="宋体" w:cs="Times New Roman"/>
                <w:sz w:val="21"/>
                <w:szCs w:val="21"/>
              </w:rPr>
              <w:t>H</w:t>
            </w:r>
            <w:r>
              <w:rPr>
                <w:rFonts w:hint="eastAsia" w:ascii="宋体" w:cs="Times New Roman"/>
                <w:sz w:val="21"/>
                <w:szCs w:val="21"/>
              </w:rPr>
              <w:t>-0.</w:t>
            </w:r>
            <w:r>
              <w:rPr>
                <w:rFonts w:ascii="宋体" w:cs="Times New Roman"/>
                <w:sz w:val="21"/>
                <w:szCs w:val="21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ascii="宋体" w:cs="Times New Roman"/>
                <w:sz w:val="21"/>
                <w:szCs w:val="21"/>
              </w:rPr>
              <w:t>2</w:t>
            </w:r>
          </w:p>
        </w:tc>
        <w:tc>
          <w:tcPr>
            <w:tcW w:w="1766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2019.04.30</w:t>
            </w:r>
          </w:p>
        </w:tc>
        <w:tc>
          <w:tcPr>
            <w:tcW w:w="2323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宋体" w:cs="Times New Roman"/>
                <w:sz w:val="21"/>
                <w:szCs w:val="21"/>
              </w:rPr>
            </w:pPr>
            <w:r>
              <w:rPr>
                <w:rFonts w:hint="eastAsia" w:ascii="宋体" w:cs="Times New Roman"/>
                <w:sz w:val="21"/>
                <w:szCs w:val="21"/>
              </w:rPr>
              <w:t>给料器吸风口</w:t>
            </w:r>
          </w:p>
        </w:tc>
      </w:tr>
    </w:tbl>
    <w:p>
      <w:pPr>
        <w:spacing w:after="0" w:line="240" w:lineRule="auto"/>
        <w:rPr>
          <w:rFonts w:ascii="宋体" w:hAnsi="宋体" w:cs="宋体"/>
        </w:rPr>
      </w:pPr>
      <w:r>
        <w:rPr>
          <w:rFonts w:ascii="宋体" w:hAnsi="宋体" w:cs="宋体"/>
          <w:b/>
          <w:bCs/>
          <w:sz w:val="21"/>
          <w:szCs w:val="21"/>
        </w:rPr>
        <w:t xml:space="preserve">   </w:t>
      </w:r>
    </w:p>
    <w:p>
      <w:pPr>
        <w:spacing w:line="240" w:lineRule="auto"/>
        <w:jc w:val="both"/>
        <w:rPr>
          <w:rFonts w:ascii="华文细黑" w:hAnsi="华文细黑" w:eastAsia="华文细黑" w:cs="Times New Roman"/>
        </w:rPr>
      </w:pPr>
    </w:p>
    <w:p>
      <w:pPr>
        <w:spacing w:line="240" w:lineRule="auto"/>
        <w:ind w:right="1760"/>
        <w:jc w:val="both"/>
        <w:rPr>
          <w:rFonts w:ascii="华文细黑" w:hAnsi="华文细黑" w:eastAsia="华文细黑" w:cs="Times New Roman"/>
        </w:rPr>
      </w:pPr>
    </w:p>
    <w:p>
      <w:pPr>
        <w:spacing w:line="240" w:lineRule="auto"/>
        <w:ind w:right="1760"/>
        <w:jc w:val="both"/>
        <w:rPr>
          <w:rFonts w:ascii="华文细黑" w:hAnsi="华文细黑" w:eastAsia="华文细黑" w:cs="Times New Roman"/>
        </w:rPr>
      </w:pPr>
    </w:p>
    <w:p>
      <w:pPr>
        <w:spacing w:line="240" w:lineRule="auto"/>
        <w:ind w:right="1760"/>
        <w:rPr>
          <w:rFonts w:ascii="华文细黑" w:hAnsi="华文细黑" w:eastAsia="华文细黑" w:cs="Times New Roman"/>
        </w:rPr>
      </w:pPr>
    </w:p>
    <w:sectPr>
      <w:pgSz w:w="15840" w:h="12240" w:orient="landscape"/>
      <w:pgMar w:top="851" w:right="851" w:bottom="851" w:left="1418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Î¢ÈíÑÅºÚ Western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NotTrackMoves/>
  <w:documentProtection w:enforcement="0"/>
  <w:defaultTabStop w:val="720"/>
  <w:doNotHyphenateCaps/>
  <w:drawingGridHorizontalSpacing w:val="110"/>
  <w:displayHorizontalDrawingGridEvery w:val="2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43E"/>
    <w:rsid w:val="00024EB3"/>
    <w:rsid w:val="00035E2E"/>
    <w:rsid w:val="00043850"/>
    <w:rsid w:val="00070B41"/>
    <w:rsid w:val="000724CA"/>
    <w:rsid w:val="000847D2"/>
    <w:rsid w:val="00086AA2"/>
    <w:rsid w:val="000939BE"/>
    <w:rsid w:val="000965F5"/>
    <w:rsid w:val="000C1D32"/>
    <w:rsid w:val="0010041F"/>
    <w:rsid w:val="0010357D"/>
    <w:rsid w:val="00116F7C"/>
    <w:rsid w:val="00121E6B"/>
    <w:rsid w:val="00132060"/>
    <w:rsid w:val="00153596"/>
    <w:rsid w:val="001811E9"/>
    <w:rsid w:val="00196C46"/>
    <w:rsid w:val="001A05B0"/>
    <w:rsid w:val="001A2433"/>
    <w:rsid w:val="001C64B9"/>
    <w:rsid w:val="001D4F7A"/>
    <w:rsid w:val="001F4945"/>
    <w:rsid w:val="001F6085"/>
    <w:rsid w:val="0020321D"/>
    <w:rsid w:val="002274F6"/>
    <w:rsid w:val="0023678E"/>
    <w:rsid w:val="0024244B"/>
    <w:rsid w:val="00273259"/>
    <w:rsid w:val="00280320"/>
    <w:rsid w:val="00281A00"/>
    <w:rsid w:val="00282E82"/>
    <w:rsid w:val="002A7186"/>
    <w:rsid w:val="002B1231"/>
    <w:rsid w:val="002E1EF9"/>
    <w:rsid w:val="00310CD2"/>
    <w:rsid w:val="003220D1"/>
    <w:rsid w:val="00324D95"/>
    <w:rsid w:val="00331F9B"/>
    <w:rsid w:val="003731BE"/>
    <w:rsid w:val="00376D46"/>
    <w:rsid w:val="0038445B"/>
    <w:rsid w:val="003E5733"/>
    <w:rsid w:val="003E7814"/>
    <w:rsid w:val="00473B96"/>
    <w:rsid w:val="004856BB"/>
    <w:rsid w:val="00497825"/>
    <w:rsid w:val="004A5F00"/>
    <w:rsid w:val="004E1CD5"/>
    <w:rsid w:val="004E2FBA"/>
    <w:rsid w:val="004F7ED3"/>
    <w:rsid w:val="005027D2"/>
    <w:rsid w:val="005137C4"/>
    <w:rsid w:val="005737DE"/>
    <w:rsid w:val="00574CF4"/>
    <w:rsid w:val="005828B9"/>
    <w:rsid w:val="00603CDA"/>
    <w:rsid w:val="00637A34"/>
    <w:rsid w:val="006475C9"/>
    <w:rsid w:val="0065026F"/>
    <w:rsid w:val="006725A6"/>
    <w:rsid w:val="006A4B43"/>
    <w:rsid w:val="006C5863"/>
    <w:rsid w:val="006C71C9"/>
    <w:rsid w:val="006C75E6"/>
    <w:rsid w:val="006D2902"/>
    <w:rsid w:val="006E2626"/>
    <w:rsid w:val="0071338F"/>
    <w:rsid w:val="00720EBA"/>
    <w:rsid w:val="0074091E"/>
    <w:rsid w:val="0074187A"/>
    <w:rsid w:val="007469C5"/>
    <w:rsid w:val="007A0248"/>
    <w:rsid w:val="007C4230"/>
    <w:rsid w:val="0080248A"/>
    <w:rsid w:val="00812244"/>
    <w:rsid w:val="008126B9"/>
    <w:rsid w:val="00833D8C"/>
    <w:rsid w:val="00840BE7"/>
    <w:rsid w:val="00843135"/>
    <w:rsid w:val="008575D1"/>
    <w:rsid w:val="008A0041"/>
    <w:rsid w:val="008A21B5"/>
    <w:rsid w:val="008E5503"/>
    <w:rsid w:val="008F4F50"/>
    <w:rsid w:val="009052ED"/>
    <w:rsid w:val="00916135"/>
    <w:rsid w:val="00924BC3"/>
    <w:rsid w:val="00930838"/>
    <w:rsid w:val="00951E33"/>
    <w:rsid w:val="0096621A"/>
    <w:rsid w:val="009948CB"/>
    <w:rsid w:val="00994DE3"/>
    <w:rsid w:val="009A101B"/>
    <w:rsid w:val="009E16A9"/>
    <w:rsid w:val="00A10829"/>
    <w:rsid w:val="00A4527D"/>
    <w:rsid w:val="00A610FF"/>
    <w:rsid w:val="00A73122"/>
    <w:rsid w:val="00AE3B4A"/>
    <w:rsid w:val="00B4103C"/>
    <w:rsid w:val="00BE025C"/>
    <w:rsid w:val="00BE7B68"/>
    <w:rsid w:val="00BF0B71"/>
    <w:rsid w:val="00BF0DDA"/>
    <w:rsid w:val="00C23C63"/>
    <w:rsid w:val="00C65288"/>
    <w:rsid w:val="00C923D7"/>
    <w:rsid w:val="00CA20B6"/>
    <w:rsid w:val="00CA5753"/>
    <w:rsid w:val="00CE1482"/>
    <w:rsid w:val="00CF55F7"/>
    <w:rsid w:val="00D6436D"/>
    <w:rsid w:val="00D80036"/>
    <w:rsid w:val="00D808B9"/>
    <w:rsid w:val="00DA6EE9"/>
    <w:rsid w:val="00DC1EAA"/>
    <w:rsid w:val="00E038E5"/>
    <w:rsid w:val="00E10A5F"/>
    <w:rsid w:val="00E175D0"/>
    <w:rsid w:val="00E63A62"/>
    <w:rsid w:val="00E7099C"/>
    <w:rsid w:val="00E8003B"/>
    <w:rsid w:val="00E82381"/>
    <w:rsid w:val="00E873DE"/>
    <w:rsid w:val="00E92437"/>
    <w:rsid w:val="00E93249"/>
    <w:rsid w:val="00E94B0B"/>
    <w:rsid w:val="00EA0F70"/>
    <w:rsid w:val="00EA6BD5"/>
    <w:rsid w:val="00ED343E"/>
    <w:rsid w:val="00EF5D4B"/>
    <w:rsid w:val="00F02A08"/>
    <w:rsid w:val="00F11206"/>
    <w:rsid w:val="00F30E4A"/>
    <w:rsid w:val="00F43F68"/>
    <w:rsid w:val="00F569BE"/>
    <w:rsid w:val="00F82247"/>
    <w:rsid w:val="00F86F31"/>
    <w:rsid w:val="00F97722"/>
    <w:rsid w:val="00FA262E"/>
    <w:rsid w:val="00FC14C7"/>
    <w:rsid w:val="00FD3FB5"/>
    <w:rsid w:val="04E131B7"/>
    <w:rsid w:val="06CB25E8"/>
    <w:rsid w:val="108321F4"/>
    <w:rsid w:val="114675E2"/>
    <w:rsid w:val="1C8658CB"/>
    <w:rsid w:val="243C7BB3"/>
    <w:rsid w:val="27B1142C"/>
    <w:rsid w:val="28C24F4A"/>
    <w:rsid w:val="31EE0FD8"/>
    <w:rsid w:val="41D46E33"/>
    <w:rsid w:val="44612B20"/>
    <w:rsid w:val="4DB30F48"/>
    <w:rsid w:val="639C40CC"/>
    <w:rsid w:val="720B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Calibri"/>
      <w:sz w:val="22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semiHidden/>
    <w:qFormat/>
    <w:uiPriority w:val="99"/>
    <w:pPr>
      <w:spacing w:after="120"/>
      <w:ind w:left="420" w:leftChars="200"/>
    </w:pPr>
  </w:style>
  <w:style w:type="paragraph" w:styleId="3">
    <w:name w:val="Date"/>
    <w:basedOn w:val="1"/>
    <w:next w:val="1"/>
    <w:link w:val="12"/>
    <w:qFormat/>
    <w:uiPriority w:val="99"/>
    <w:pPr>
      <w:widowControl w:val="0"/>
      <w:spacing w:after="0" w:line="240" w:lineRule="auto"/>
      <w:jc w:val="both"/>
    </w:pPr>
    <w:rPr>
      <w:rFonts w:ascii="黑体" w:hAnsi="Courier New" w:eastAsia="黑体" w:cs="黑体"/>
      <w:b/>
      <w:bCs/>
      <w:kern w:val="2"/>
      <w:sz w:val="44"/>
      <w:szCs w:val="44"/>
    </w:rPr>
  </w:style>
  <w:style w:type="paragraph" w:styleId="4">
    <w:name w:val="footer"/>
    <w:basedOn w:val="1"/>
    <w:link w:val="10"/>
    <w:qFormat/>
    <w:uiPriority w:val="99"/>
    <w:pPr>
      <w:tabs>
        <w:tab w:val="center" w:pos="4320"/>
        <w:tab w:val="right" w:pos="8640"/>
      </w:tabs>
      <w:spacing w:after="0" w:line="240" w:lineRule="auto"/>
    </w:pPr>
  </w:style>
  <w:style w:type="paragraph" w:styleId="5">
    <w:name w:val="header"/>
    <w:basedOn w:val="1"/>
    <w:link w:val="11"/>
    <w:qFormat/>
    <w:uiPriority w:val="99"/>
    <w:pPr>
      <w:tabs>
        <w:tab w:val="center" w:pos="4320"/>
        <w:tab w:val="right" w:pos="8640"/>
      </w:tabs>
      <w:spacing w:after="0" w:line="240" w:lineRule="auto"/>
    </w:pPr>
  </w:style>
  <w:style w:type="paragraph" w:styleId="6">
    <w:name w:val="Body Text First Indent 2"/>
    <w:basedOn w:val="2"/>
    <w:link w:val="14"/>
    <w:qFormat/>
    <w:uiPriority w:val="99"/>
    <w:pPr>
      <w:widowControl w:val="0"/>
      <w:adjustRightInd w:val="0"/>
      <w:spacing w:line="480" w:lineRule="atLeast"/>
      <w:ind w:firstLine="420" w:firstLineChars="200"/>
      <w:jc w:val="both"/>
      <w:textAlignment w:val="baseline"/>
    </w:pPr>
    <w:rPr>
      <w:rFonts w:ascii="宋体" w:hAnsi="Times New Roman" w:cs="宋体"/>
      <w:sz w:val="28"/>
      <w:szCs w:val="28"/>
    </w:rPr>
  </w:style>
  <w:style w:type="table" w:styleId="8">
    <w:name w:val="Table Grid"/>
    <w:basedOn w:val="7"/>
    <w:qFormat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character" w:customStyle="1" w:styleId="10">
    <w:name w:val="页脚 字符"/>
    <w:basedOn w:val="9"/>
    <w:link w:val="4"/>
    <w:qFormat/>
    <w:locked/>
    <w:uiPriority w:val="99"/>
  </w:style>
  <w:style w:type="character" w:customStyle="1" w:styleId="11">
    <w:name w:val="页眉 字符"/>
    <w:basedOn w:val="9"/>
    <w:link w:val="5"/>
    <w:qFormat/>
    <w:locked/>
    <w:uiPriority w:val="99"/>
  </w:style>
  <w:style w:type="character" w:customStyle="1" w:styleId="12">
    <w:name w:val="日期 字符"/>
    <w:link w:val="3"/>
    <w:qFormat/>
    <w:locked/>
    <w:uiPriority w:val="99"/>
    <w:rPr>
      <w:rFonts w:ascii="黑体" w:hAnsi="Courier New" w:eastAsia="黑体" w:cs="黑体"/>
      <w:b/>
      <w:bCs/>
      <w:sz w:val="21"/>
      <w:szCs w:val="21"/>
    </w:rPr>
  </w:style>
  <w:style w:type="character" w:customStyle="1" w:styleId="13">
    <w:name w:val="正文文本缩进 字符"/>
    <w:link w:val="2"/>
    <w:semiHidden/>
    <w:qFormat/>
    <w:locked/>
    <w:uiPriority w:val="99"/>
    <w:rPr>
      <w:kern w:val="0"/>
      <w:sz w:val="22"/>
      <w:szCs w:val="22"/>
    </w:rPr>
  </w:style>
  <w:style w:type="character" w:customStyle="1" w:styleId="14">
    <w:name w:val="正文文本首行缩进 2 字符"/>
    <w:link w:val="6"/>
    <w:qFormat/>
    <w:locked/>
    <w:uiPriority w:val="99"/>
    <w:rPr>
      <w:rFonts w:ascii="宋体" w:hAnsi="Times New Roman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15</Pages>
  <Words>2100</Words>
  <Characters>11970</Characters>
  <Lines>99</Lines>
  <Paragraphs>28</Paragraphs>
  <TotalTime>1</TotalTime>
  <ScaleCrop>false</ScaleCrop>
  <LinksUpToDate>false</LinksUpToDate>
  <CharactersWithSpaces>14042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2017-07-07T07:56:00Z</dcterms:created>
  <dc:creator>微软用户</dc:creator>
  <cp:lastModifiedBy>Qinkai</cp:lastModifiedBy>
  <dcterms:modified xsi:type="dcterms:W3CDTF">2019-03-27T07:11:34Z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