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12" w:name="_GoBack"/>
      <w:bookmarkEnd w:id="12"/>
    </w:p>
    <w:p/>
    <w:p/>
    <w:p/>
    <w:p/>
    <w:p/>
    <w:p/>
    <w:p/>
    <w:p/>
    <w:p/>
    <w:p/>
    <w:p>
      <w:pPr>
        <w:pStyle w:val="11"/>
        <w:spacing w:line="360" w:lineRule="auto"/>
        <w:rPr>
          <w:rFonts w:ascii="Times New Roman" w:hAnsi="Times New Roman" w:cs="Times New Roman" w:eastAsiaTheme="majorEastAsia"/>
          <w:sz w:val="48"/>
          <w:szCs w:val="48"/>
        </w:rPr>
      </w:pPr>
      <w:bookmarkStart w:id="0" w:name="_Toc471237048"/>
      <w:r>
        <w:rPr>
          <w:rFonts w:hint="eastAsia" w:ascii="Times New Roman" w:hAnsi="Times New Roman" w:cs="Times New Roman" w:eastAsiaTheme="majorEastAsia"/>
          <w:sz w:val="48"/>
          <w:szCs w:val="48"/>
        </w:rPr>
        <w:t>双目客流</w:t>
      </w:r>
      <w:r>
        <w:rPr>
          <w:rFonts w:ascii="Times New Roman" w:hAnsi="Times New Roman" w:cs="Times New Roman" w:eastAsiaTheme="majorEastAsia"/>
          <w:sz w:val="48"/>
          <w:szCs w:val="48"/>
        </w:rPr>
        <w:t>安装</w:t>
      </w:r>
      <w:r>
        <w:rPr>
          <w:rFonts w:hint="eastAsia" w:ascii="Times New Roman" w:hAnsi="Times New Roman" w:cs="Times New Roman" w:eastAsiaTheme="majorEastAsia"/>
          <w:sz w:val="48"/>
          <w:szCs w:val="48"/>
        </w:rPr>
        <w:t>与调试指导</w:t>
      </w:r>
      <w:bookmarkEnd w:id="0"/>
      <w:r>
        <w:rPr>
          <w:rFonts w:ascii="Times New Roman" w:hAnsi="Times New Roman" w:cs="Times New Roman" w:eastAsiaTheme="majorEastAsia"/>
          <w:sz w:val="48"/>
          <w:szCs w:val="48"/>
        </w:rPr>
        <w:br w:type="page"/>
      </w:r>
    </w:p>
    <w:sdt>
      <w:sdtPr>
        <w:rPr>
          <w:rFonts w:ascii="Times New Roman" w:hAnsi="Times New Roman" w:cs="Times New Roman" w:eastAsiaTheme="minorEastAsia"/>
          <w:b/>
          <w:bCs w:val="0"/>
          <w:color w:val="auto"/>
          <w:kern w:val="2"/>
          <w:sz w:val="21"/>
          <w:szCs w:val="22"/>
          <w:lang w:val="zh-CN"/>
        </w:rPr>
        <w:id w:val="-24487548"/>
        <w:docPartObj>
          <w:docPartGallery w:val="Table of Contents"/>
          <w:docPartUnique/>
        </w:docPartObj>
      </w:sdtPr>
      <w:sdtEndPr>
        <w:rPr>
          <w:rFonts w:ascii="Times New Roman" w:hAnsi="Times New Roman" w:eastAsia="华文细黑" w:cs="Times New Roman"/>
          <w:b w:val="0"/>
          <w:bCs w:val="0"/>
          <w:color w:val="auto"/>
          <w:kern w:val="2"/>
          <w:sz w:val="24"/>
          <w:szCs w:val="21"/>
          <w:lang w:val="zh-CN"/>
        </w:rPr>
      </w:sdtEndPr>
      <w:sdtContent>
        <w:p>
          <w:pPr>
            <w:pStyle w:val="24"/>
            <w:numPr>
              <w:ilvl w:val="0"/>
              <w:numId w:val="0"/>
            </w:numPr>
            <w:spacing w:line="360" w:lineRule="auto"/>
            <w:rPr>
              <w:rFonts w:ascii="Times New Roman" w:hAnsi="Times New Roman" w:cs="Times New Roman"/>
            </w:rPr>
          </w:pPr>
          <w:r>
            <w:rPr>
              <w:rFonts w:ascii="Times New Roman" w:hAnsi="Times New Roman" w:cs="Times New Roman"/>
              <w:lang w:val="zh-CN"/>
            </w:rPr>
            <w:t>目录</w:t>
          </w:r>
        </w:p>
        <w:p>
          <w:pPr>
            <w:pStyle w:val="9"/>
            <w:tabs>
              <w:tab w:val="right" w:leader="dot" w:pos="10194"/>
            </w:tabs>
            <w:rPr>
              <w:rFonts w:asciiTheme="minorHAnsi" w:hAnsiTheme="minorHAnsi" w:eastAsiaTheme="minorEastAsia" w:cstheme="minorBidi"/>
              <w:bCs w:val="0"/>
              <w:sz w:val="21"/>
              <w:szCs w:val="22"/>
            </w:rPr>
          </w:pPr>
          <w:r>
            <w:rPr>
              <w:rFonts w:ascii="Times New Roman" w:hAnsi="Times New Roman" w:cs="Times New Roman"/>
              <w:bCs w:val="0"/>
            </w:rPr>
            <w:fldChar w:fldCharType="begin"/>
          </w:r>
          <w:r>
            <w:rPr>
              <w:rFonts w:ascii="Times New Roman" w:hAnsi="Times New Roman" w:cs="Times New Roman"/>
            </w:rPr>
            <w:instrText xml:space="preserve"> TOC \o "1-3" \h \z \u </w:instrText>
          </w:r>
          <w:r>
            <w:rPr>
              <w:rFonts w:ascii="Times New Roman" w:hAnsi="Times New Roman" w:cs="Times New Roman"/>
              <w:bCs w:val="0"/>
            </w:rPr>
            <w:fldChar w:fldCharType="separate"/>
          </w:r>
          <w:r>
            <w:fldChar w:fldCharType="begin"/>
          </w:r>
          <w:r>
            <w:instrText xml:space="preserve"> HYPERLINK \l "_Toc471237048" </w:instrText>
          </w:r>
          <w:r>
            <w:fldChar w:fldCharType="separate"/>
          </w:r>
          <w:r>
            <w:rPr>
              <w:rStyle w:val="15"/>
              <w:rFonts w:hint="eastAsia" w:ascii="Times New Roman" w:hAnsi="Times New Roman" w:cs="Times New Roman" w:eastAsiaTheme="majorEastAsia"/>
            </w:rPr>
            <w:t>双目客流安装与调试指导</w:t>
          </w:r>
          <w:r>
            <w:tab/>
          </w:r>
          <w:r>
            <w:fldChar w:fldCharType="begin"/>
          </w:r>
          <w:r>
            <w:instrText xml:space="preserve"> PAGEREF _Toc471237048 \h </w:instrText>
          </w:r>
          <w:r>
            <w:fldChar w:fldCharType="separate"/>
          </w:r>
          <w:r>
            <w:t>1</w:t>
          </w:r>
          <w:r>
            <w:fldChar w:fldCharType="end"/>
          </w:r>
          <w:r>
            <w:fldChar w:fldCharType="end"/>
          </w:r>
        </w:p>
        <w:p>
          <w:pPr>
            <w:pStyle w:val="9"/>
            <w:tabs>
              <w:tab w:val="right" w:leader="dot" w:pos="10194"/>
            </w:tabs>
            <w:rPr>
              <w:rFonts w:asciiTheme="minorHAnsi" w:hAnsiTheme="minorHAnsi" w:eastAsiaTheme="minorEastAsia" w:cstheme="minorBidi"/>
              <w:bCs w:val="0"/>
              <w:sz w:val="21"/>
              <w:szCs w:val="22"/>
            </w:rPr>
          </w:pPr>
          <w:r>
            <w:fldChar w:fldCharType="begin"/>
          </w:r>
          <w:r>
            <w:instrText xml:space="preserve"> HYPERLINK \l "_Toc471237049" </w:instrText>
          </w:r>
          <w:r>
            <w:fldChar w:fldCharType="separate"/>
          </w:r>
          <w:r>
            <w:rPr>
              <w:rStyle w:val="15"/>
              <w:rFonts w:hint="eastAsia" w:ascii="Times New Roman" w:hAnsi="Times New Roman" w:cs="Times New Roman"/>
              <w14:scene3d w14:prst="orthographicFront">
                <w14:lightRig w14:rig="threePt" w14:dir="t">
                  <w14:rot w14:lat="0" w14:lon="0" w14:rev="0"/>
                </w14:lightRig>
              </w14:scene3d>
            </w:rPr>
            <w:t>第1章</w:t>
          </w:r>
          <w:r>
            <w:rPr>
              <w:rStyle w:val="15"/>
              <w:rFonts w:hint="eastAsia" w:ascii="Times New Roman" w:hAnsi="Times New Roman" w:cs="Times New Roman"/>
            </w:rPr>
            <w:t xml:space="preserve"> 简介</w:t>
          </w:r>
          <w:r>
            <w:tab/>
          </w:r>
          <w:r>
            <w:fldChar w:fldCharType="begin"/>
          </w:r>
          <w:r>
            <w:instrText xml:space="preserve"> PAGEREF _Toc471237049 \h </w:instrText>
          </w:r>
          <w:r>
            <w:fldChar w:fldCharType="separate"/>
          </w:r>
          <w:r>
            <w:t>3</w:t>
          </w:r>
          <w:r>
            <w:fldChar w:fldCharType="end"/>
          </w:r>
          <w:r>
            <w:fldChar w:fldCharType="end"/>
          </w:r>
        </w:p>
        <w:p>
          <w:pPr>
            <w:pStyle w:val="9"/>
            <w:tabs>
              <w:tab w:val="right" w:leader="dot" w:pos="10194"/>
            </w:tabs>
            <w:rPr>
              <w:rFonts w:asciiTheme="minorHAnsi" w:hAnsiTheme="minorHAnsi" w:eastAsiaTheme="minorEastAsia" w:cstheme="minorBidi"/>
              <w:bCs w:val="0"/>
              <w:sz w:val="21"/>
              <w:szCs w:val="22"/>
            </w:rPr>
          </w:pPr>
          <w:r>
            <w:fldChar w:fldCharType="begin"/>
          </w:r>
          <w:r>
            <w:instrText xml:space="preserve"> HYPERLINK \l "_Toc471237050" </w:instrText>
          </w:r>
          <w:r>
            <w:fldChar w:fldCharType="separate"/>
          </w:r>
          <w:r>
            <w:rPr>
              <w:rStyle w:val="15"/>
              <w:rFonts w:hint="eastAsia" w:ascii="Times New Roman" w:hAnsi="Times New Roman" w:cs="Times New Roman"/>
              <w14:scene3d w14:prst="orthographicFront">
                <w14:lightRig w14:rig="threePt" w14:dir="t">
                  <w14:rot w14:lat="0" w14:lon="0" w14:rev="0"/>
                </w14:lightRig>
              </w14:scene3d>
            </w:rPr>
            <w:t>第2章</w:t>
          </w:r>
          <w:r>
            <w:rPr>
              <w:rStyle w:val="15"/>
              <w:rFonts w:hint="eastAsia" w:ascii="Times New Roman" w:hAnsi="Times New Roman" w:cs="Times New Roman"/>
            </w:rPr>
            <w:t xml:space="preserve"> 双目安装规范</w:t>
          </w:r>
          <w:r>
            <w:tab/>
          </w:r>
          <w:r>
            <w:fldChar w:fldCharType="begin"/>
          </w:r>
          <w:r>
            <w:instrText xml:space="preserve"> PAGEREF _Toc471237050 \h </w:instrText>
          </w:r>
          <w:r>
            <w:fldChar w:fldCharType="separate"/>
          </w:r>
          <w:r>
            <w:t>4</w:t>
          </w:r>
          <w:r>
            <w:fldChar w:fldCharType="end"/>
          </w:r>
          <w:r>
            <w:fldChar w:fldCharType="end"/>
          </w:r>
        </w:p>
        <w:p>
          <w:pPr>
            <w:pStyle w:val="10"/>
            <w:ind w:left="720"/>
            <w:rPr>
              <w:rFonts w:asciiTheme="minorHAnsi" w:hAnsiTheme="minorHAnsi" w:eastAsiaTheme="minorEastAsia" w:cstheme="minorBidi"/>
              <w:sz w:val="21"/>
              <w:szCs w:val="22"/>
            </w:rPr>
          </w:pPr>
          <w:r>
            <w:fldChar w:fldCharType="begin"/>
          </w:r>
          <w:r>
            <w:instrText xml:space="preserve"> HYPERLINK \l "_Toc471237051" </w:instrText>
          </w:r>
          <w:r>
            <w:fldChar w:fldCharType="separate"/>
          </w:r>
          <w:r>
            <w:rPr>
              <w:rStyle w:val="15"/>
              <w:rFonts w:ascii="Times New Roman" w:hAnsi="Times New Roman" w:cs="Times New Roman"/>
              <w:snapToGrid w:val="0"/>
              <w:w w:val="0"/>
            </w:rPr>
            <w:t>2.1</w:t>
          </w:r>
          <w:r>
            <w:rPr>
              <w:rStyle w:val="15"/>
              <w:rFonts w:hint="eastAsia"/>
            </w:rPr>
            <w:t xml:space="preserve"> 双目选型与检测范围</w:t>
          </w:r>
          <w:r>
            <w:tab/>
          </w:r>
          <w:r>
            <w:fldChar w:fldCharType="begin"/>
          </w:r>
          <w:r>
            <w:instrText xml:space="preserve"> PAGEREF _Toc471237051 \h </w:instrText>
          </w:r>
          <w:r>
            <w:fldChar w:fldCharType="separate"/>
          </w:r>
          <w:r>
            <w:t>4</w:t>
          </w:r>
          <w:r>
            <w:fldChar w:fldCharType="end"/>
          </w:r>
          <w:r>
            <w:fldChar w:fldCharType="end"/>
          </w:r>
        </w:p>
        <w:p>
          <w:pPr>
            <w:pStyle w:val="10"/>
            <w:ind w:left="720"/>
            <w:rPr>
              <w:rFonts w:asciiTheme="minorHAnsi" w:hAnsiTheme="minorHAnsi" w:eastAsiaTheme="minorEastAsia" w:cstheme="minorBidi"/>
              <w:sz w:val="21"/>
              <w:szCs w:val="22"/>
            </w:rPr>
          </w:pPr>
          <w:r>
            <w:fldChar w:fldCharType="begin"/>
          </w:r>
          <w:r>
            <w:instrText xml:space="preserve"> HYPERLINK \l "_Toc471237052" </w:instrText>
          </w:r>
          <w:r>
            <w:fldChar w:fldCharType="separate"/>
          </w:r>
          <w:r>
            <w:rPr>
              <w:rStyle w:val="15"/>
              <w:rFonts w:ascii="Times New Roman" w:hAnsi="Times New Roman" w:cs="Times New Roman"/>
              <w:snapToGrid w:val="0"/>
              <w:w w:val="0"/>
            </w:rPr>
            <w:t>2.2</w:t>
          </w:r>
          <w:r>
            <w:rPr>
              <w:rStyle w:val="15"/>
              <w:rFonts w:hint="eastAsia" w:ascii="Times New Roman" w:hAnsi="Times New Roman" w:cs="Times New Roman"/>
            </w:rPr>
            <w:t xml:space="preserve"> 设备配件</w:t>
          </w:r>
          <w:r>
            <w:tab/>
          </w:r>
          <w:r>
            <w:fldChar w:fldCharType="begin"/>
          </w:r>
          <w:r>
            <w:instrText xml:space="preserve"> PAGEREF _Toc471237052 \h </w:instrText>
          </w:r>
          <w:r>
            <w:fldChar w:fldCharType="separate"/>
          </w:r>
          <w:r>
            <w:t>5</w:t>
          </w:r>
          <w:r>
            <w:fldChar w:fldCharType="end"/>
          </w:r>
          <w:r>
            <w:fldChar w:fldCharType="end"/>
          </w:r>
        </w:p>
        <w:p>
          <w:pPr>
            <w:pStyle w:val="10"/>
            <w:ind w:left="720"/>
            <w:rPr>
              <w:rFonts w:asciiTheme="minorHAnsi" w:hAnsiTheme="minorHAnsi" w:eastAsiaTheme="minorEastAsia" w:cstheme="minorBidi"/>
              <w:sz w:val="21"/>
              <w:szCs w:val="22"/>
            </w:rPr>
          </w:pPr>
          <w:r>
            <w:fldChar w:fldCharType="begin"/>
          </w:r>
          <w:r>
            <w:instrText xml:space="preserve"> HYPERLINK \l "_Toc471237053" </w:instrText>
          </w:r>
          <w:r>
            <w:fldChar w:fldCharType="separate"/>
          </w:r>
          <w:r>
            <w:rPr>
              <w:rStyle w:val="15"/>
              <w:rFonts w:ascii="Times New Roman" w:hAnsi="Times New Roman" w:cs="Times New Roman"/>
              <w:snapToGrid w:val="0"/>
              <w:w w:val="0"/>
            </w:rPr>
            <w:t>2.3</w:t>
          </w:r>
          <w:r>
            <w:rPr>
              <w:rStyle w:val="15"/>
              <w:rFonts w:hint="eastAsia" w:ascii="Times New Roman" w:hAnsi="Times New Roman" w:cs="Times New Roman"/>
            </w:rPr>
            <w:t xml:space="preserve"> 安装步骤</w:t>
          </w:r>
          <w:r>
            <w:tab/>
          </w:r>
          <w:r>
            <w:fldChar w:fldCharType="begin"/>
          </w:r>
          <w:r>
            <w:instrText xml:space="preserve"> PAGEREF _Toc471237053 \h </w:instrText>
          </w:r>
          <w:r>
            <w:fldChar w:fldCharType="separate"/>
          </w:r>
          <w:r>
            <w:t>6</w:t>
          </w:r>
          <w:r>
            <w:fldChar w:fldCharType="end"/>
          </w:r>
          <w:r>
            <w:fldChar w:fldCharType="end"/>
          </w:r>
        </w:p>
        <w:p>
          <w:pPr>
            <w:pStyle w:val="10"/>
            <w:ind w:left="720"/>
            <w:rPr>
              <w:rFonts w:asciiTheme="minorHAnsi" w:hAnsiTheme="minorHAnsi" w:eastAsiaTheme="minorEastAsia" w:cstheme="minorBidi"/>
              <w:sz w:val="21"/>
              <w:szCs w:val="22"/>
            </w:rPr>
          </w:pPr>
          <w:r>
            <w:fldChar w:fldCharType="begin"/>
          </w:r>
          <w:r>
            <w:instrText xml:space="preserve"> HYPERLINK \l "_Toc471237054" </w:instrText>
          </w:r>
          <w:r>
            <w:fldChar w:fldCharType="separate"/>
          </w:r>
          <w:r>
            <w:rPr>
              <w:rStyle w:val="15"/>
              <w:rFonts w:ascii="Times New Roman" w:hAnsi="Times New Roman" w:cs="Times New Roman"/>
              <w:snapToGrid w:val="0"/>
              <w:w w:val="0"/>
            </w:rPr>
            <w:t>2.4</w:t>
          </w:r>
          <w:r>
            <w:rPr>
              <w:rStyle w:val="15"/>
              <w:rFonts w:hint="eastAsia" w:ascii="Times New Roman" w:hAnsi="Times New Roman" w:cs="Times New Roman"/>
            </w:rPr>
            <w:t xml:space="preserve"> 客流参数调试</w:t>
          </w:r>
          <w:r>
            <w:tab/>
          </w:r>
          <w:r>
            <w:fldChar w:fldCharType="begin"/>
          </w:r>
          <w:r>
            <w:instrText xml:space="preserve"> PAGEREF _Toc471237054 \h </w:instrText>
          </w:r>
          <w:r>
            <w:fldChar w:fldCharType="separate"/>
          </w:r>
          <w:r>
            <w:t>10</w:t>
          </w:r>
          <w:r>
            <w:fldChar w:fldCharType="end"/>
          </w:r>
          <w:r>
            <w:fldChar w:fldCharType="end"/>
          </w:r>
        </w:p>
        <w:p>
          <w:pPr>
            <w:pStyle w:val="6"/>
            <w:ind w:left="1080"/>
            <w:rPr>
              <w:rFonts w:asciiTheme="minorHAnsi" w:hAnsiTheme="minorHAnsi" w:eastAsiaTheme="minorEastAsia" w:cstheme="minorBidi"/>
              <w:sz w:val="21"/>
              <w:szCs w:val="22"/>
            </w:rPr>
          </w:pPr>
          <w:r>
            <w:fldChar w:fldCharType="begin"/>
          </w:r>
          <w:r>
            <w:instrText xml:space="preserve"> HYPERLINK \l "_Toc471237055" </w:instrText>
          </w:r>
          <w:r>
            <w:fldChar w:fldCharType="separate"/>
          </w:r>
          <w:r>
            <w:rPr>
              <w:rStyle w:val="15"/>
              <w:rFonts w:hint="eastAsia"/>
            </w:rPr>
            <w:t>单个客流摄像机调试</w:t>
          </w:r>
          <w:r>
            <w:tab/>
          </w:r>
          <w:r>
            <w:fldChar w:fldCharType="begin"/>
          </w:r>
          <w:r>
            <w:instrText xml:space="preserve"> PAGEREF _Toc471237055 \h </w:instrText>
          </w:r>
          <w:r>
            <w:fldChar w:fldCharType="separate"/>
          </w:r>
          <w:r>
            <w:t>10</w:t>
          </w:r>
          <w:r>
            <w:fldChar w:fldCharType="end"/>
          </w:r>
          <w:r>
            <w:fldChar w:fldCharType="end"/>
          </w:r>
        </w:p>
        <w:p>
          <w:pPr>
            <w:pStyle w:val="6"/>
            <w:ind w:left="1080"/>
            <w:rPr>
              <w:rFonts w:asciiTheme="minorHAnsi" w:hAnsiTheme="minorHAnsi" w:eastAsiaTheme="minorEastAsia" w:cstheme="minorBidi"/>
              <w:sz w:val="21"/>
              <w:szCs w:val="22"/>
            </w:rPr>
          </w:pPr>
          <w:r>
            <w:fldChar w:fldCharType="begin"/>
          </w:r>
          <w:r>
            <w:instrText xml:space="preserve"> HYPERLINK \l "_Toc471237056" </w:instrText>
          </w:r>
          <w:r>
            <w:fldChar w:fldCharType="separate"/>
          </w:r>
          <w:r>
            <w:rPr>
              <w:rStyle w:val="15"/>
              <w:rFonts w:hint="eastAsia"/>
            </w:rPr>
            <w:t>多个客流摄像机调试</w:t>
          </w:r>
          <w:r>
            <w:tab/>
          </w:r>
          <w:r>
            <w:fldChar w:fldCharType="begin"/>
          </w:r>
          <w:r>
            <w:instrText xml:space="preserve"> PAGEREF _Toc471237056 \h </w:instrText>
          </w:r>
          <w:r>
            <w:fldChar w:fldCharType="separate"/>
          </w:r>
          <w:r>
            <w:t>11</w:t>
          </w:r>
          <w:r>
            <w:fldChar w:fldCharType="end"/>
          </w:r>
          <w:r>
            <w:fldChar w:fldCharType="end"/>
          </w:r>
        </w:p>
        <w:p>
          <w:pPr>
            <w:pStyle w:val="10"/>
            <w:ind w:left="720"/>
            <w:rPr>
              <w:rFonts w:asciiTheme="minorHAnsi" w:hAnsiTheme="minorHAnsi" w:eastAsiaTheme="minorEastAsia" w:cstheme="minorBidi"/>
              <w:sz w:val="21"/>
              <w:szCs w:val="22"/>
            </w:rPr>
          </w:pPr>
          <w:r>
            <w:fldChar w:fldCharType="begin"/>
          </w:r>
          <w:r>
            <w:instrText xml:space="preserve"> HYPERLINK \l "_Toc471237057" </w:instrText>
          </w:r>
          <w:r>
            <w:fldChar w:fldCharType="separate"/>
          </w:r>
          <w:r>
            <w:rPr>
              <w:rStyle w:val="15"/>
              <w:rFonts w:ascii="Times New Roman" w:hAnsi="Times New Roman" w:cs="Times New Roman"/>
              <w:snapToGrid w:val="0"/>
              <w:w w:val="0"/>
            </w:rPr>
            <w:t>2.5</w:t>
          </w:r>
          <w:r>
            <w:rPr>
              <w:rStyle w:val="15"/>
              <w:rFonts w:hint="eastAsia"/>
            </w:rPr>
            <w:t xml:space="preserve"> 相关功能参数</w:t>
          </w:r>
          <w:r>
            <w:tab/>
          </w:r>
          <w:r>
            <w:fldChar w:fldCharType="begin"/>
          </w:r>
          <w:r>
            <w:instrText xml:space="preserve"> PAGEREF _Toc471237057 \h </w:instrText>
          </w:r>
          <w:r>
            <w:fldChar w:fldCharType="separate"/>
          </w:r>
          <w:r>
            <w:t>11</w:t>
          </w:r>
          <w:r>
            <w:fldChar w:fldCharType="end"/>
          </w:r>
          <w:r>
            <w:fldChar w:fldCharType="end"/>
          </w:r>
        </w:p>
        <w:p>
          <w:pPr>
            <w:pStyle w:val="9"/>
            <w:tabs>
              <w:tab w:val="right" w:leader="dot" w:pos="10194"/>
            </w:tabs>
            <w:rPr>
              <w:rFonts w:asciiTheme="minorHAnsi" w:hAnsiTheme="minorHAnsi" w:eastAsiaTheme="minorEastAsia" w:cstheme="minorBidi"/>
              <w:bCs w:val="0"/>
              <w:sz w:val="21"/>
              <w:szCs w:val="22"/>
            </w:rPr>
          </w:pPr>
          <w:r>
            <w:fldChar w:fldCharType="begin"/>
          </w:r>
          <w:r>
            <w:instrText xml:space="preserve"> HYPERLINK \l "_Toc471237058" </w:instrText>
          </w:r>
          <w:r>
            <w:fldChar w:fldCharType="separate"/>
          </w:r>
          <w:r>
            <w:rPr>
              <w:rStyle w:val="15"/>
              <w:rFonts w:hint="eastAsia"/>
              <w14:scene3d w14:prst="orthographicFront">
                <w14:lightRig w14:rig="threePt" w14:dir="t">
                  <w14:rot w14:lat="0" w14:lon="0" w14:rev="0"/>
                </w14:lightRig>
              </w14:scene3d>
            </w:rPr>
            <w:t>第3章</w:t>
          </w:r>
          <w:r>
            <w:rPr>
              <w:rStyle w:val="15"/>
              <w:rFonts w:hint="eastAsia"/>
            </w:rPr>
            <w:t xml:space="preserve"> 适用场景实例</w:t>
          </w:r>
          <w:r>
            <w:tab/>
          </w:r>
          <w:r>
            <w:fldChar w:fldCharType="begin"/>
          </w:r>
          <w:r>
            <w:instrText xml:space="preserve"> PAGEREF _Toc471237058 \h </w:instrText>
          </w:r>
          <w:r>
            <w:fldChar w:fldCharType="separate"/>
          </w:r>
          <w:r>
            <w:t>12</w:t>
          </w:r>
          <w:r>
            <w:fldChar w:fldCharType="end"/>
          </w:r>
          <w:r>
            <w:fldChar w:fldCharType="end"/>
          </w:r>
        </w:p>
        <w:p>
          <w:pPr>
            <w:spacing w:line="360" w:lineRule="auto"/>
            <w:rPr>
              <w:rFonts w:ascii="Times New Roman" w:hAnsi="Times New Roman" w:cs="Times New Roman"/>
            </w:rPr>
          </w:pPr>
          <w:r>
            <w:rPr>
              <w:rFonts w:ascii="Times New Roman" w:hAnsi="Times New Roman" w:cs="Times New Roman"/>
              <w:b/>
              <w:bCs/>
              <w:lang w:val="zh-CN"/>
            </w:rPr>
            <w:fldChar w:fldCharType="end"/>
          </w:r>
        </w:p>
      </w:sdtContent>
    </w:sdt>
    <w:p>
      <w:pPr>
        <w:pStyle w:val="11"/>
        <w:spacing w:line="360" w:lineRule="auto"/>
        <w:rPr>
          <w:rFonts w:ascii="Times New Roman" w:hAnsi="Times New Roman" w:cs="Times New Roman" w:eastAsiaTheme="majorEastAsia"/>
          <w:sz w:val="48"/>
          <w:szCs w:val="48"/>
        </w:rPr>
      </w:pPr>
      <w:r>
        <w:rPr>
          <w:rFonts w:ascii="Times New Roman" w:hAnsi="Times New Roman" w:cs="Times New Roman"/>
        </w:rPr>
        <w:br w:type="page"/>
      </w:r>
    </w:p>
    <w:p>
      <w:pPr>
        <w:pStyle w:val="2"/>
        <w:numPr>
          <w:ilvl w:val="0"/>
          <w:numId w:val="3"/>
        </w:numPr>
        <w:spacing w:line="360" w:lineRule="auto"/>
        <w:rPr>
          <w:rFonts w:ascii="Times New Roman" w:hAnsi="Times New Roman" w:cs="Times New Roman"/>
        </w:rPr>
      </w:pPr>
      <w:bookmarkStart w:id="1" w:name="_Toc471237049"/>
      <w:r>
        <w:rPr>
          <w:rFonts w:ascii="Times New Roman" w:hAnsi="Times New Roman" w:cs="Times New Roman"/>
        </w:rPr>
        <w:t>简介</w:t>
      </w:r>
      <w:bookmarkEnd w:id="1"/>
    </w:p>
    <w:p>
      <w:pPr>
        <w:ind w:firstLine="480" w:firstLineChars="200"/>
        <w:rPr>
          <w:snapToGrid w:val="0"/>
          <w:color w:val="000000"/>
          <w:w w:val="0"/>
          <w:kern w:val="0"/>
          <w:sz w:val="0"/>
          <w:szCs w:val="0"/>
          <w:u w:color="000000"/>
          <w:shd w:val="clear" w:color="000000" w:fill="000000"/>
          <w:lang w:val="zh-CN" w:bidi="zh-CN"/>
        </w:rPr>
      </w:pPr>
      <w:r>
        <w:t>DS-2CD6</w:t>
      </w:r>
      <w:r>
        <w:rPr>
          <w:rFonts w:hint="eastAsia"/>
        </w:rPr>
        <w:t>810</w:t>
      </w:r>
      <w:r>
        <w:t>F</w:t>
      </w:r>
      <w:r>
        <w:rPr>
          <w:rFonts w:hint="eastAsia"/>
        </w:rPr>
        <w:t>/C，睿眼双目客流统计</w:t>
      </w:r>
      <w:r>
        <w:t>摄像机，</w:t>
      </w:r>
      <w:r>
        <w:rPr>
          <w:rFonts w:hint="eastAsia"/>
        </w:rPr>
        <w:t>以双目立体视觉技术为基础，采用3D人头检测和3D跟踪技术原理，可以精确获取视频范围内所有人体目标的实时运动轨迹，对轨迹数据进行分析，实现高精度的客流统计效果，</w:t>
      </w:r>
      <w:r>
        <w:t>适用于</w:t>
      </w:r>
      <w:r>
        <w:rPr>
          <w:rFonts w:hint="eastAsia"/>
        </w:rPr>
        <w:t>商场、大型超市、连锁门店、景区、地铁站、车站、展览馆、博物馆</w:t>
      </w:r>
      <w:r>
        <w:t>等需要</w:t>
      </w:r>
      <w:r>
        <w:rPr>
          <w:rFonts w:hint="eastAsia"/>
        </w:rPr>
        <w:t>客流数据的场合。可搭配4200客户端、平台与服务器实现综合数据分析与查询系统方案</w:t>
      </w:r>
      <w:r>
        <w:t>。</w:t>
      </w:r>
    </w:p>
    <w:p>
      <w:pPr>
        <w:pStyle w:val="26"/>
        <w:rPr>
          <w:rFonts w:ascii="Times New Roman" w:hAnsi="Times New Roman" w:cs="Times New Roman"/>
          <w:lang w:val="zh-CN"/>
        </w:rPr>
      </w:pPr>
    </w:p>
    <w:p>
      <w:pPr>
        <w:pStyle w:val="27"/>
        <w:numPr>
          <w:ilvl w:val="0"/>
          <w:numId w:val="0"/>
        </w:numPr>
        <w:ind w:left="567"/>
        <w:rPr>
          <w:lang w:val="zh-CN"/>
        </w:rPr>
        <w:sectPr>
          <w:headerReference r:id="rId4" w:type="first"/>
          <w:headerReference r:id="rId3" w:type="default"/>
          <w:footerReference r:id="rId5" w:type="default"/>
          <w:pgSz w:w="11906" w:h="16838"/>
          <w:pgMar w:top="1701" w:right="851" w:bottom="1701" w:left="851" w:header="851" w:footer="992" w:gutter="0"/>
          <w:cols w:space="425" w:num="1"/>
          <w:docGrid w:type="linesAndChars" w:linePitch="312" w:charSpace="0"/>
        </w:sectPr>
      </w:pPr>
      <w:r>
        <w:drawing>
          <wp:inline distT="0" distB="0" distL="0" distR="0">
            <wp:extent cx="5718175" cy="3519805"/>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718525" cy="3519805"/>
                    </a:xfrm>
                    <a:prstGeom prst="rect">
                      <a:avLst/>
                    </a:prstGeom>
                  </pic:spPr>
                </pic:pic>
              </a:graphicData>
            </a:graphic>
          </wp:inline>
        </w:drawing>
      </w:r>
    </w:p>
    <w:p>
      <w:pPr>
        <w:pStyle w:val="2"/>
        <w:spacing w:line="360" w:lineRule="auto"/>
        <w:rPr>
          <w:rFonts w:ascii="Times New Roman" w:hAnsi="Times New Roman" w:cs="Times New Roman"/>
        </w:rPr>
      </w:pPr>
      <w:bookmarkStart w:id="2" w:name="_Toc471237050"/>
      <w:r>
        <w:rPr>
          <w:rFonts w:hint="eastAsia" w:ascii="Times New Roman" w:hAnsi="Times New Roman" w:cs="Times New Roman"/>
        </w:rPr>
        <w:t>双目</w:t>
      </w:r>
      <w:r>
        <w:rPr>
          <w:rFonts w:ascii="Times New Roman" w:hAnsi="Times New Roman" w:cs="Times New Roman"/>
        </w:rPr>
        <w:t>安装</w:t>
      </w:r>
      <w:r>
        <w:rPr>
          <w:rFonts w:hint="eastAsia" w:ascii="Times New Roman" w:hAnsi="Times New Roman" w:cs="Times New Roman"/>
        </w:rPr>
        <w:t>规范</w:t>
      </w:r>
      <w:bookmarkEnd w:id="2"/>
    </w:p>
    <w:p>
      <w:pPr>
        <w:pStyle w:val="3"/>
        <w:rPr>
          <w:lang w:eastAsia="zh-CN"/>
        </w:rPr>
      </w:pPr>
      <w:bookmarkStart w:id="3" w:name="_Toc471237051"/>
      <w:r>
        <w:rPr>
          <w:rFonts w:hint="eastAsia"/>
          <w:lang w:eastAsia="zh-CN"/>
        </w:rPr>
        <w:t>双目选型与检测范围</w:t>
      </w:r>
      <w:bookmarkEnd w:id="3"/>
    </w:p>
    <w:p>
      <w:r>
        <w:rPr>
          <w:rFonts w:hint="eastAsia"/>
        </w:rPr>
        <w:t>双目客流有效检测宽度与安装高度有关，安装高度建议不高于6.0米，具体对应关系如下：</w:t>
      </w:r>
    </w:p>
    <w:tbl>
      <w:tblPr>
        <w:tblStyle w:val="13"/>
        <w:tblW w:w="8416" w:type="dxa"/>
        <w:jc w:val="center"/>
        <w:tblLayout w:type="autofit"/>
        <w:tblCellMar>
          <w:top w:w="0" w:type="dxa"/>
          <w:left w:w="108" w:type="dxa"/>
          <w:bottom w:w="0" w:type="dxa"/>
          <w:right w:w="108" w:type="dxa"/>
        </w:tblCellMar>
      </w:tblPr>
      <w:tblGrid>
        <w:gridCol w:w="1143"/>
        <w:gridCol w:w="1365"/>
        <w:gridCol w:w="1547"/>
        <w:gridCol w:w="1533"/>
        <w:gridCol w:w="2828"/>
      </w:tblGrid>
      <w:tr>
        <w:tblPrEx>
          <w:tblCellMar>
            <w:top w:w="0" w:type="dxa"/>
            <w:left w:w="108" w:type="dxa"/>
            <w:bottom w:w="0" w:type="dxa"/>
            <w:right w:w="108" w:type="dxa"/>
          </w:tblCellMar>
        </w:tblPrEx>
        <w:trPr>
          <w:trHeight w:val="1449" w:hRule="atLeast"/>
          <w:jc w:val="center"/>
        </w:trPr>
        <w:tc>
          <w:tcPr>
            <w:tcW w:w="1143" w:type="dxa"/>
            <w:tcBorders>
              <w:top w:val="single" w:color="000000" w:sz="4" w:space="0"/>
              <w:left w:val="single" w:color="000000" w:sz="4" w:space="0"/>
              <w:right w:val="single" w:color="000000" w:sz="4" w:space="0"/>
            </w:tcBorders>
            <w:shd w:val="clear" w:color="auto" w:fill="D8D8D8" w:themeFill="background1" w:themeFillShade="D9"/>
            <w:vAlign w:val="center"/>
          </w:tcPr>
          <w:p>
            <w:pPr>
              <w:widowControl w:val="0"/>
              <w:spacing w:before="163" w:after="163" w:line="240" w:lineRule="exact"/>
              <w:ind w:left="0"/>
              <w:jc w:val="center"/>
              <w:rPr>
                <w:rFonts w:eastAsia="黑体"/>
                <w:color w:val="000000"/>
                <w:kern w:val="0"/>
                <w:szCs w:val="20"/>
              </w:rPr>
            </w:pPr>
            <w:r>
              <w:rPr>
                <w:rFonts w:hint="eastAsia" w:eastAsia="黑体"/>
                <w:color w:val="000000"/>
                <w:kern w:val="0"/>
                <w:szCs w:val="20"/>
              </w:rPr>
              <w:t>镜头焦距</w:t>
            </w:r>
            <w:r>
              <w:rPr>
                <w:rFonts w:eastAsia="黑体"/>
                <w:color w:val="000000"/>
                <w:kern w:val="0"/>
                <w:szCs w:val="20"/>
              </w:rPr>
              <w:t>F</w:t>
            </w:r>
            <w:r>
              <w:rPr>
                <w:rFonts w:hint="eastAsia" w:eastAsia="黑体"/>
                <w:color w:val="000000"/>
                <w:kern w:val="0"/>
                <w:szCs w:val="20"/>
              </w:rPr>
              <w:t>（</w:t>
            </w:r>
            <w:r>
              <w:rPr>
                <w:rFonts w:eastAsia="黑体"/>
                <w:color w:val="000000"/>
                <w:kern w:val="0"/>
                <w:szCs w:val="20"/>
              </w:rPr>
              <w:t>mm</w:t>
            </w:r>
            <w:r>
              <w:rPr>
                <w:rFonts w:hint="eastAsia" w:eastAsia="黑体"/>
                <w:color w:val="000000"/>
                <w:kern w:val="0"/>
                <w:szCs w:val="20"/>
              </w:rPr>
              <w:t>）</w:t>
            </w:r>
          </w:p>
        </w:tc>
        <w:tc>
          <w:tcPr>
            <w:tcW w:w="1365" w:type="dxa"/>
            <w:tcBorders>
              <w:top w:val="single" w:color="000000" w:sz="4" w:space="0"/>
              <w:left w:val="single" w:color="000000" w:sz="4" w:space="0"/>
              <w:right w:val="single" w:color="000000" w:sz="4" w:space="0"/>
            </w:tcBorders>
            <w:shd w:val="clear" w:color="auto" w:fill="D8D8D8" w:themeFill="background1" w:themeFillShade="D9"/>
            <w:vAlign w:val="center"/>
          </w:tcPr>
          <w:p>
            <w:pPr>
              <w:widowControl w:val="0"/>
              <w:spacing w:before="163" w:after="163" w:line="240" w:lineRule="exact"/>
              <w:ind w:left="0"/>
              <w:jc w:val="center"/>
              <w:rPr>
                <w:rFonts w:eastAsia="黑体"/>
                <w:color w:val="000000"/>
                <w:kern w:val="0"/>
                <w:szCs w:val="20"/>
              </w:rPr>
            </w:pPr>
            <w:r>
              <w:rPr>
                <w:rFonts w:hint="eastAsia" w:eastAsia="黑体"/>
                <w:color w:val="000000"/>
                <w:kern w:val="0"/>
                <w:szCs w:val="20"/>
              </w:rPr>
              <w:t>安装高度</w:t>
            </w:r>
            <w:r>
              <w:rPr>
                <w:rFonts w:eastAsia="黑体"/>
                <w:color w:val="000000"/>
                <w:kern w:val="0"/>
                <w:szCs w:val="20"/>
              </w:rPr>
              <w:t>F</w:t>
            </w:r>
            <w:r>
              <w:rPr>
                <w:rFonts w:hint="eastAsia" w:eastAsia="黑体"/>
                <w:color w:val="000000"/>
                <w:kern w:val="0"/>
                <w:szCs w:val="20"/>
              </w:rPr>
              <w:t>（</w:t>
            </w:r>
            <w:r>
              <w:rPr>
                <w:rFonts w:eastAsia="黑体"/>
                <w:color w:val="000000"/>
                <w:kern w:val="0"/>
                <w:szCs w:val="20"/>
              </w:rPr>
              <w:t>m</w:t>
            </w:r>
            <w:r>
              <w:rPr>
                <w:rFonts w:hint="eastAsia" w:eastAsia="黑体"/>
                <w:color w:val="000000"/>
                <w:kern w:val="0"/>
                <w:szCs w:val="20"/>
              </w:rPr>
              <w:t>）</w:t>
            </w:r>
          </w:p>
        </w:tc>
        <w:tc>
          <w:tcPr>
            <w:tcW w:w="1547" w:type="dxa"/>
            <w:tcBorders>
              <w:top w:val="single" w:color="000000" w:sz="4" w:space="0"/>
              <w:left w:val="single" w:color="000000" w:sz="4" w:space="0"/>
              <w:right w:val="single" w:color="000000" w:sz="4" w:space="0"/>
            </w:tcBorders>
            <w:shd w:val="clear" w:color="auto" w:fill="D8D8D8" w:themeFill="background1" w:themeFillShade="D9"/>
            <w:vAlign w:val="center"/>
          </w:tcPr>
          <w:p>
            <w:pPr>
              <w:widowControl w:val="0"/>
              <w:spacing w:before="163" w:after="163" w:line="240" w:lineRule="exact"/>
              <w:ind w:left="0"/>
              <w:jc w:val="center"/>
              <w:rPr>
                <w:rFonts w:eastAsia="黑体"/>
                <w:color w:val="000000"/>
                <w:kern w:val="0"/>
                <w:szCs w:val="20"/>
              </w:rPr>
            </w:pPr>
            <w:r>
              <w:rPr>
                <w:rFonts w:hint="eastAsia" w:eastAsia="黑体"/>
                <w:color w:val="000000"/>
                <w:kern w:val="0"/>
                <w:szCs w:val="20"/>
              </w:rPr>
              <w:t>最大检测宽度（</w:t>
            </w:r>
            <w:r>
              <w:rPr>
                <w:rFonts w:eastAsia="黑体"/>
                <w:color w:val="000000"/>
                <w:kern w:val="0"/>
                <w:szCs w:val="20"/>
              </w:rPr>
              <w:t>m</w:t>
            </w:r>
            <w:r>
              <w:rPr>
                <w:rFonts w:hint="eastAsia" w:eastAsia="黑体"/>
                <w:color w:val="000000"/>
                <w:kern w:val="0"/>
                <w:szCs w:val="20"/>
              </w:rPr>
              <w:t>）</w:t>
            </w:r>
          </w:p>
        </w:tc>
        <w:tc>
          <w:tcPr>
            <w:tcW w:w="1533" w:type="dxa"/>
            <w:tcBorders>
              <w:top w:val="single" w:color="000000" w:sz="4" w:space="0"/>
              <w:left w:val="single" w:color="000000" w:sz="4" w:space="0"/>
              <w:right w:val="single" w:color="000000" w:sz="4" w:space="0"/>
            </w:tcBorders>
            <w:shd w:val="clear" w:color="auto" w:fill="9CC2E5" w:themeFill="accent1" w:themeFillTint="99"/>
            <w:vAlign w:val="center"/>
          </w:tcPr>
          <w:p>
            <w:pPr>
              <w:widowControl w:val="0"/>
              <w:spacing w:before="163" w:after="163" w:line="240" w:lineRule="exact"/>
              <w:ind w:left="0"/>
              <w:jc w:val="center"/>
              <w:rPr>
                <w:rFonts w:eastAsia="黑体"/>
                <w:color w:val="000000"/>
                <w:kern w:val="0"/>
                <w:szCs w:val="20"/>
              </w:rPr>
            </w:pPr>
            <w:r>
              <w:rPr>
                <w:rFonts w:hint="eastAsia" w:eastAsia="黑体"/>
                <w:color w:val="000000"/>
                <w:kern w:val="0"/>
                <w:szCs w:val="20"/>
              </w:rPr>
              <w:t>无门框</w:t>
            </w:r>
          </w:p>
        </w:tc>
        <w:tc>
          <w:tcPr>
            <w:tcW w:w="2828" w:type="dxa"/>
            <w:tcBorders>
              <w:top w:val="single" w:color="000000" w:sz="4" w:space="0"/>
              <w:left w:val="single" w:color="000000" w:sz="4" w:space="0"/>
              <w:right w:val="single" w:color="000000" w:sz="4" w:space="0"/>
            </w:tcBorders>
            <w:shd w:val="clear" w:color="auto" w:fill="9CC2E5" w:themeFill="accent1" w:themeFillTint="99"/>
            <w:vAlign w:val="center"/>
          </w:tcPr>
          <w:p>
            <w:pPr>
              <w:widowControl w:val="0"/>
              <w:spacing w:before="163" w:after="163" w:line="240" w:lineRule="exact"/>
              <w:ind w:left="0"/>
              <w:jc w:val="center"/>
              <w:rPr>
                <w:rFonts w:eastAsia="黑体"/>
                <w:color w:val="000000"/>
                <w:kern w:val="0"/>
                <w:szCs w:val="20"/>
              </w:rPr>
            </w:pPr>
            <w:r>
              <w:rPr>
                <w:rFonts w:hint="eastAsia" w:eastAsia="黑体"/>
                <w:color w:val="000000"/>
                <w:kern w:val="0"/>
                <w:szCs w:val="20"/>
              </w:rPr>
              <w:t>有门框/离门截面距离</w:t>
            </w:r>
          </w:p>
        </w:tc>
      </w:tr>
      <w:tr>
        <w:tblPrEx>
          <w:tblCellMar>
            <w:top w:w="0" w:type="dxa"/>
            <w:left w:w="108" w:type="dxa"/>
            <w:bottom w:w="0" w:type="dxa"/>
            <w:right w:w="108" w:type="dxa"/>
          </w:tblCellMar>
        </w:tblPrEx>
        <w:trPr>
          <w:trHeight w:val="585" w:hRule="atLeast"/>
          <w:jc w:val="center"/>
        </w:trPr>
        <w:tc>
          <w:tcPr>
            <w:tcW w:w="114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2.0</w:t>
            </w:r>
          </w:p>
        </w:tc>
        <w:tc>
          <w:tcPr>
            <w:tcW w:w="1365"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2.5</w:t>
            </w:r>
          </w:p>
        </w:tc>
        <w:tc>
          <w:tcPr>
            <w:tcW w:w="1547"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1.8</w:t>
            </w:r>
          </w:p>
        </w:tc>
        <w:tc>
          <w:tcPr>
            <w:tcW w:w="153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left"/>
              <w:rPr>
                <w:rFonts w:ascii="黑体" w:hAnsi="宋体" w:eastAsia="黑体"/>
                <w:color w:val="000000"/>
                <w:kern w:val="0"/>
                <w:sz w:val="21"/>
              </w:rPr>
            </w:pPr>
            <w:r>
              <w:rPr>
                <w:rFonts w:hint="eastAsia" w:ascii="黑体" w:hAnsi="宋体" w:eastAsia="黑体"/>
                <w:color w:val="000000"/>
                <w:kern w:val="0"/>
                <w:sz w:val="21"/>
              </w:rPr>
              <w:t>门截面居中</w:t>
            </w:r>
          </w:p>
        </w:tc>
        <w:tc>
          <w:tcPr>
            <w:tcW w:w="2828"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center"/>
              <w:rPr>
                <w:rFonts w:ascii="黑体" w:hAnsi="宋体" w:eastAsia="黑体"/>
                <w:color w:val="000000"/>
                <w:kern w:val="0"/>
                <w:sz w:val="21"/>
              </w:rPr>
            </w:pPr>
            <w:r>
              <w:rPr>
                <w:rFonts w:hint="eastAsia" w:ascii="黑体" w:hAnsi="宋体" w:eastAsia="黑体"/>
                <w:color w:val="000000"/>
                <w:kern w:val="0"/>
                <w:sz w:val="21"/>
              </w:rPr>
              <w:t>0.5m</w:t>
            </w:r>
          </w:p>
        </w:tc>
      </w:tr>
      <w:tr>
        <w:tblPrEx>
          <w:tblCellMar>
            <w:top w:w="0" w:type="dxa"/>
            <w:left w:w="108" w:type="dxa"/>
            <w:bottom w:w="0" w:type="dxa"/>
            <w:right w:w="108" w:type="dxa"/>
          </w:tblCellMar>
        </w:tblPrEx>
        <w:trPr>
          <w:trHeight w:val="284" w:hRule="atLeast"/>
          <w:jc w:val="center"/>
        </w:trPr>
        <w:tc>
          <w:tcPr>
            <w:tcW w:w="114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2.0</w:t>
            </w:r>
          </w:p>
        </w:tc>
        <w:tc>
          <w:tcPr>
            <w:tcW w:w="1365"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3.0</w:t>
            </w:r>
          </w:p>
        </w:tc>
        <w:tc>
          <w:tcPr>
            <w:tcW w:w="1547"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2.9</w:t>
            </w:r>
          </w:p>
        </w:tc>
        <w:tc>
          <w:tcPr>
            <w:tcW w:w="153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left"/>
              <w:rPr>
                <w:rFonts w:ascii="黑体" w:hAnsi="宋体" w:eastAsia="黑体"/>
                <w:color w:val="000000"/>
                <w:kern w:val="0"/>
                <w:sz w:val="21"/>
              </w:rPr>
            </w:pPr>
            <w:r>
              <w:rPr>
                <w:rFonts w:hint="eastAsia" w:ascii="黑体" w:hAnsi="宋体" w:eastAsia="黑体"/>
                <w:color w:val="000000"/>
                <w:kern w:val="0"/>
                <w:sz w:val="21"/>
              </w:rPr>
              <w:t>门截面居中</w:t>
            </w:r>
          </w:p>
        </w:tc>
        <w:tc>
          <w:tcPr>
            <w:tcW w:w="2828"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center"/>
              <w:rPr>
                <w:rFonts w:ascii="黑体" w:hAnsi="宋体" w:eastAsia="黑体"/>
                <w:color w:val="000000"/>
                <w:kern w:val="0"/>
                <w:szCs w:val="20"/>
              </w:rPr>
            </w:pPr>
            <w:r>
              <w:rPr>
                <w:rFonts w:hint="eastAsia" w:ascii="黑体" w:hAnsi="宋体" w:eastAsia="黑体"/>
                <w:color w:val="000000"/>
                <w:kern w:val="0"/>
                <w:szCs w:val="20"/>
              </w:rPr>
              <w:t>1.0m</w:t>
            </w:r>
          </w:p>
        </w:tc>
      </w:tr>
      <w:tr>
        <w:tblPrEx>
          <w:tblCellMar>
            <w:top w:w="0" w:type="dxa"/>
            <w:left w:w="108" w:type="dxa"/>
            <w:bottom w:w="0" w:type="dxa"/>
            <w:right w:w="108" w:type="dxa"/>
          </w:tblCellMar>
        </w:tblPrEx>
        <w:trPr>
          <w:trHeight w:val="581" w:hRule="atLeast"/>
          <w:jc w:val="center"/>
        </w:trPr>
        <w:tc>
          <w:tcPr>
            <w:tcW w:w="114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2.0</w:t>
            </w:r>
          </w:p>
        </w:tc>
        <w:tc>
          <w:tcPr>
            <w:tcW w:w="1365"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3.5</w:t>
            </w:r>
          </w:p>
        </w:tc>
        <w:tc>
          <w:tcPr>
            <w:tcW w:w="1547"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4.0</w:t>
            </w:r>
          </w:p>
        </w:tc>
        <w:tc>
          <w:tcPr>
            <w:tcW w:w="153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left"/>
              <w:rPr>
                <w:rFonts w:ascii="黑体" w:hAnsi="宋体" w:eastAsia="黑体"/>
                <w:color w:val="000000"/>
                <w:kern w:val="0"/>
                <w:sz w:val="21"/>
              </w:rPr>
            </w:pPr>
            <w:r>
              <w:rPr>
                <w:rFonts w:hint="eastAsia" w:ascii="黑体" w:hAnsi="宋体" w:eastAsia="黑体"/>
                <w:color w:val="000000"/>
                <w:kern w:val="0"/>
                <w:sz w:val="21"/>
              </w:rPr>
              <w:t>门截面居中</w:t>
            </w:r>
          </w:p>
        </w:tc>
        <w:tc>
          <w:tcPr>
            <w:tcW w:w="2828"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center"/>
              <w:rPr>
                <w:rFonts w:ascii="黑体" w:hAnsi="宋体" w:eastAsia="黑体"/>
                <w:color w:val="000000"/>
                <w:kern w:val="0"/>
                <w:szCs w:val="20"/>
              </w:rPr>
            </w:pPr>
            <w:r>
              <w:rPr>
                <w:rFonts w:hint="eastAsia" w:ascii="黑体" w:hAnsi="宋体" w:eastAsia="黑体"/>
                <w:color w:val="000000"/>
                <w:kern w:val="0"/>
                <w:szCs w:val="20"/>
              </w:rPr>
              <w:t>1.5m</w:t>
            </w:r>
          </w:p>
        </w:tc>
      </w:tr>
      <w:tr>
        <w:tblPrEx>
          <w:tblCellMar>
            <w:top w:w="0" w:type="dxa"/>
            <w:left w:w="108" w:type="dxa"/>
            <w:bottom w:w="0" w:type="dxa"/>
            <w:right w:w="108" w:type="dxa"/>
          </w:tblCellMar>
        </w:tblPrEx>
        <w:trPr>
          <w:trHeight w:val="284" w:hRule="atLeast"/>
          <w:jc w:val="center"/>
        </w:trPr>
        <w:tc>
          <w:tcPr>
            <w:tcW w:w="114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2.0</w:t>
            </w:r>
          </w:p>
        </w:tc>
        <w:tc>
          <w:tcPr>
            <w:tcW w:w="1365"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4.0</w:t>
            </w:r>
          </w:p>
        </w:tc>
        <w:tc>
          <w:tcPr>
            <w:tcW w:w="1547"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5.2</w:t>
            </w:r>
          </w:p>
        </w:tc>
        <w:tc>
          <w:tcPr>
            <w:tcW w:w="153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left"/>
              <w:rPr>
                <w:rFonts w:ascii="黑体" w:hAnsi="宋体" w:eastAsia="黑体"/>
                <w:color w:val="000000"/>
                <w:kern w:val="0"/>
                <w:sz w:val="21"/>
              </w:rPr>
            </w:pPr>
            <w:r>
              <w:rPr>
                <w:rFonts w:hint="eastAsia" w:ascii="黑体" w:hAnsi="宋体" w:eastAsia="黑体"/>
                <w:color w:val="000000"/>
                <w:kern w:val="0"/>
                <w:sz w:val="21"/>
              </w:rPr>
              <w:t>门截面居中</w:t>
            </w:r>
          </w:p>
        </w:tc>
        <w:tc>
          <w:tcPr>
            <w:tcW w:w="2828"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center"/>
              <w:rPr>
                <w:rFonts w:ascii="黑体" w:hAnsi="宋体" w:eastAsia="黑体"/>
                <w:color w:val="000000"/>
                <w:kern w:val="0"/>
                <w:szCs w:val="20"/>
              </w:rPr>
            </w:pPr>
            <w:r>
              <w:rPr>
                <w:rFonts w:hint="eastAsia" w:ascii="黑体" w:hAnsi="宋体" w:eastAsia="黑体"/>
                <w:color w:val="000000"/>
                <w:kern w:val="0"/>
                <w:szCs w:val="20"/>
              </w:rPr>
              <w:t>2.0m</w:t>
            </w:r>
          </w:p>
        </w:tc>
      </w:tr>
      <w:tr>
        <w:tblPrEx>
          <w:tblCellMar>
            <w:top w:w="0" w:type="dxa"/>
            <w:left w:w="108" w:type="dxa"/>
            <w:bottom w:w="0" w:type="dxa"/>
            <w:right w:w="108" w:type="dxa"/>
          </w:tblCellMar>
        </w:tblPrEx>
        <w:trPr>
          <w:trHeight w:val="284" w:hRule="atLeast"/>
          <w:jc w:val="center"/>
        </w:trPr>
        <w:tc>
          <w:tcPr>
            <w:tcW w:w="114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2.8</w:t>
            </w:r>
          </w:p>
        </w:tc>
        <w:tc>
          <w:tcPr>
            <w:tcW w:w="1365"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4.1</w:t>
            </w:r>
          </w:p>
        </w:tc>
        <w:tc>
          <w:tcPr>
            <w:tcW w:w="1547"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4.1</w:t>
            </w:r>
          </w:p>
        </w:tc>
        <w:tc>
          <w:tcPr>
            <w:tcW w:w="153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left"/>
              <w:rPr>
                <w:rFonts w:ascii="黑体" w:hAnsi="宋体" w:eastAsia="黑体"/>
                <w:color w:val="000000"/>
                <w:kern w:val="0"/>
                <w:sz w:val="21"/>
              </w:rPr>
            </w:pPr>
            <w:r>
              <w:rPr>
                <w:rFonts w:hint="eastAsia" w:ascii="黑体" w:hAnsi="宋体" w:eastAsia="黑体"/>
                <w:color w:val="000000"/>
                <w:kern w:val="0"/>
                <w:sz w:val="21"/>
              </w:rPr>
              <w:t>门截面居中</w:t>
            </w:r>
          </w:p>
        </w:tc>
        <w:tc>
          <w:tcPr>
            <w:tcW w:w="2828"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center"/>
              <w:rPr>
                <w:rFonts w:ascii="黑体" w:hAnsi="宋体" w:eastAsia="黑体"/>
                <w:color w:val="000000"/>
                <w:kern w:val="0"/>
                <w:szCs w:val="20"/>
              </w:rPr>
            </w:pPr>
            <w:r>
              <w:rPr>
                <w:rFonts w:hint="eastAsia" w:ascii="黑体" w:hAnsi="宋体" w:eastAsia="黑体"/>
                <w:color w:val="000000"/>
                <w:kern w:val="0"/>
                <w:szCs w:val="20"/>
              </w:rPr>
              <w:t>1.5m</w:t>
            </w:r>
          </w:p>
        </w:tc>
      </w:tr>
      <w:tr>
        <w:tblPrEx>
          <w:tblCellMar>
            <w:top w:w="0" w:type="dxa"/>
            <w:left w:w="108" w:type="dxa"/>
            <w:bottom w:w="0" w:type="dxa"/>
            <w:right w:w="108" w:type="dxa"/>
          </w:tblCellMar>
        </w:tblPrEx>
        <w:trPr>
          <w:trHeight w:val="284" w:hRule="atLeast"/>
          <w:jc w:val="center"/>
        </w:trPr>
        <w:tc>
          <w:tcPr>
            <w:tcW w:w="114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2.8</w:t>
            </w:r>
          </w:p>
        </w:tc>
        <w:tc>
          <w:tcPr>
            <w:tcW w:w="1365"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4.5</w:t>
            </w:r>
          </w:p>
        </w:tc>
        <w:tc>
          <w:tcPr>
            <w:tcW w:w="1547"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Cs w:val="20"/>
              </w:rPr>
              <w:t>4.8</w:t>
            </w:r>
          </w:p>
        </w:tc>
        <w:tc>
          <w:tcPr>
            <w:tcW w:w="153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left"/>
              <w:rPr>
                <w:rFonts w:ascii="黑体" w:hAnsi="宋体" w:eastAsia="黑体"/>
                <w:color w:val="000000"/>
                <w:kern w:val="0"/>
                <w:sz w:val="21"/>
              </w:rPr>
            </w:pPr>
            <w:r>
              <w:rPr>
                <w:rFonts w:hint="eastAsia" w:ascii="黑体" w:hAnsi="宋体" w:eastAsia="黑体"/>
                <w:color w:val="000000"/>
                <w:kern w:val="0"/>
                <w:sz w:val="21"/>
              </w:rPr>
              <w:t>门截面居中</w:t>
            </w:r>
          </w:p>
        </w:tc>
        <w:tc>
          <w:tcPr>
            <w:tcW w:w="2828"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center"/>
              <w:rPr>
                <w:rFonts w:ascii="黑体" w:hAnsi="宋体" w:eastAsia="黑体"/>
                <w:color w:val="000000"/>
                <w:kern w:val="0"/>
                <w:szCs w:val="20"/>
              </w:rPr>
            </w:pPr>
            <w:r>
              <w:rPr>
                <w:rFonts w:hint="eastAsia" w:ascii="黑体" w:hAnsi="宋体" w:eastAsia="黑体"/>
                <w:color w:val="000000"/>
                <w:kern w:val="0"/>
                <w:szCs w:val="20"/>
              </w:rPr>
              <w:t>1.8m</w:t>
            </w:r>
          </w:p>
        </w:tc>
      </w:tr>
      <w:tr>
        <w:tblPrEx>
          <w:tblCellMar>
            <w:top w:w="0" w:type="dxa"/>
            <w:left w:w="108" w:type="dxa"/>
            <w:bottom w:w="0" w:type="dxa"/>
            <w:right w:w="108" w:type="dxa"/>
          </w:tblCellMar>
        </w:tblPrEx>
        <w:trPr>
          <w:trHeight w:val="284" w:hRule="atLeast"/>
          <w:jc w:val="center"/>
        </w:trPr>
        <w:tc>
          <w:tcPr>
            <w:tcW w:w="114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 w:val="21"/>
                <w:szCs w:val="20"/>
              </w:rPr>
              <w:t>4.0</w:t>
            </w:r>
          </w:p>
        </w:tc>
        <w:tc>
          <w:tcPr>
            <w:tcW w:w="1365"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 w:val="21"/>
                <w:szCs w:val="20"/>
              </w:rPr>
              <w:t>5.0</w:t>
            </w:r>
          </w:p>
        </w:tc>
        <w:tc>
          <w:tcPr>
            <w:tcW w:w="1547"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 w:val="21"/>
                <w:szCs w:val="20"/>
              </w:rPr>
              <w:t>4.0</w:t>
            </w:r>
          </w:p>
        </w:tc>
        <w:tc>
          <w:tcPr>
            <w:tcW w:w="153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left"/>
              <w:rPr>
                <w:rFonts w:ascii="黑体" w:hAnsi="宋体" w:eastAsia="黑体"/>
                <w:color w:val="000000"/>
                <w:kern w:val="0"/>
                <w:sz w:val="21"/>
              </w:rPr>
            </w:pPr>
            <w:r>
              <w:rPr>
                <w:rFonts w:hint="eastAsia" w:ascii="黑体" w:hAnsi="宋体" w:eastAsia="黑体"/>
                <w:color w:val="000000"/>
                <w:kern w:val="0"/>
                <w:sz w:val="21"/>
              </w:rPr>
              <w:t>门截面居中</w:t>
            </w:r>
          </w:p>
        </w:tc>
        <w:tc>
          <w:tcPr>
            <w:tcW w:w="2828"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center"/>
              <w:rPr>
                <w:rFonts w:ascii="黑体" w:hAnsi="宋体" w:eastAsia="黑体"/>
                <w:color w:val="000000"/>
                <w:kern w:val="0"/>
                <w:szCs w:val="20"/>
              </w:rPr>
            </w:pPr>
            <w:r>
              <w:rPr>
                <w:rFonts w:hint="eastAsia" w:ascii="黑体" w:hAnsi="宋体" w:eastAsia="黑体"/>
                <w:color w:val="000000"/>
                <w:kern w:val="0"/>
                <w:szCs w:val="20"/>
              </w:rPr>
              <w:t>1.5m</w:t>
            </w:r>
          </w:p>
        </w:tc>
      </w:tr>
      <w:tr>
        <w:tblPrEx>
          <w:tblCellMar>
            <w:top w:w="0" w:type="dxa"/>
            <w:left w:w="108" w:type="dxa"/>
            <w:bottom w:w="0" w:type="dxa"/>
            <w:right w:w="108" w:type="dxa"/>
          </w:tblCellMar>
        </w:tblPrEx>
        <w:trPr>
          <w:trHeight w:val="284" w:hRule="atLeast"/>
          <w:jc w:val="center"/>
        </w:trPr>
        <w:tc>
          <w:tcPr>
            <w:tcW w:w="114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 w:val="21"/>
                <w:szCs w:val="20"/>
              </w:rPr>
              <w:t>4.0</w:t>
            </w:r>
          </w:p>
        </w:tc>
        <w:tc>
          <w:tcPr>
            <w:tcW w:w="1365"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 w:val="21"/>
                <w:szCs w:val="20"/>
              </w:rPr>
              <w:t>5.5</w:t>
            </w:r>
          </w:p>
        </w:tc>
        <w:tc>
          <w:tcPr>
            <w:tcW w:w="1547"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 w:val="21"/>
                <w:szCs w:val="20"/>
              </w:rPr>
            </w:pPr>
            <w:r>
              <w:rPr>
                <w:rFonts w:hint="eastAsia" w:ascii="黑体" w:hAnsi="宋体" w:eastAsia="黑体"/>
                <w:color w:val="000000"/>
                <w:kern w:val="0"/>
                <w:sz w:val="21"/>
                <w:szCs w:val="20"/>
              </w:rPr>
              <w:t>4.6</w:t>
            </w:r>
          </w:p>
        </w:tc>
        <w:tc>
          <w:tcPr>
            <w:tcW w:w="153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left"/>
              <w:rPr>
                <w:rFonts w:ascii="黑体" w:hAnsi="宋体" w:eastAsia="黑体"/>
                <w:color w:val="000000"/>
                <w:kern w:val="0"/>
                <w:sz w:val="21"/>
              </w:rPr>
            </w:pPr>
            <w:r>
              <w:rPr>
                <w:rFonts w:hint="eastAsia" w:ascii="黑体" w:hAnsi="宋体" w:eastAsia="黑体"/>
                <w:color w:val="000000"/>
                <w:kern w:val="0"/>
                <w:sz w:val="21"/>
              </w:rPr>
              <w:t>门截面居中</w:t>
            </w:r>
          </w:p>
        </w:tc>
        <w:tc>
          <w:tcPr>
            <w:tcW w:w="2828"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center"/>
              <w:rPr>
                <w:rFonts w:ascii="黑体" w:hAnsi="宋体" w:eastAsia="黑体"/>
                <w:color w:val="000000"/>
                <w:kern w:val="0"/>
                <w:szCs w:val="20"/>
              </w:rPr>
            </w:pPr>
            <w:r>
              <w:rPr>
                <w:rFonts w:hint="eastAsia" w:ascii="黑体" w:hAnsi="宋体" w:eastAsia="黑体"/>
                <w:color w:val="000000"/>
                <w:kern w:val="0"/>
                <w:szCs w:val="20"/>
              </w:rPr>
              <w:t>1.7m</w:t>
            </w:r>
          </w:p>
        </w:tc>
      </w:tr>
      <w:tr>
        <w:tblPrEx>
          <w:tblCellMar>
            <w:top w:w="0" w:type="dxa"/>
            <w:left w:w="108" w:type="dxa"/>
            <w:bottom w:w="0" w:type="dxa"/>
            <w:right w:w="108" w:type="dxa"/>
          </w:tblCellMar>
        </w:tblPrEx>
        <w:trPr>
          <w:trHeight w:val="284" w:hRule="atLeast"/>
          <w:jc w:val="center"/>
        </w:trPr>
        <w:tc>
          <w:tcPr>
            <w:tcW w:w="114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Cs w:val="20"/>
              </w:rPr>
            </w:pPr>
            <w:r>
              <w:rPr>
                <w:rFonts w:hint="eastAsia" w:ascii="黑体" w:hAnsi="宋体" w:eastAsia="黑体"/>
                <w:color w:val="000000"/>
                <w:kern w:val="0"/>
                <w:szCs w:val="20"/>
              </w:rPr>
              <w:t>4.0</w:t>
            </w:r>
          </w:p>
        </w:tc>
        <w:tc>
          <w:tcPr>
            <w:tcW w:w="1365"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Cs w:val="20"/>
              </w:rPr>
            </w:pPr>
            <w:r>
              <w:rPr>
                <w:rFonts w:hint="eastAsia" w:ascii="黑体" w:hAnsi="宋体" w:eastAsia="黑体"/>
                <w:color w:val="000000"/>
                <w:kern w:val="0"/>
                <w:szCs w:val="20"/>
              </w:rPr>
              <w:t>6.0</w:t>
            </w:r>
          </w:p>
        </w:tc>
        <w:tc>
          <w:tcPr>
            <w:tcW w:w="1547"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jc w:val="left"/>
              <w:rPr>
                <w:rFonts w:ascii="黑体" w:hAnsi="宋体" w:eastAsia="黑体"/>
                <w:color w:val="000000"/>
                <w:kern w:val="0"/>
                <w:szCs w:val="20"/>
              </w:rPr>
            </w:pPr>
            <w:r>
              <w:rPr>
                <w:rFonts w:hint="eastAsia" w:ascii="黑体" w:hAnsi="宋体" w:eastAsia="黑体"/>
                <w:color w:val="000000"/>
                <w:kern w:val="0"/>
                <w:szCs w:val="20"/>
              </w:rPr>
              <w:t>5.2</w:t>
            </w:r>
          </w:p>
        </w:tc>
        <w:tc>
          <w:tcPr>
            <w:tcW w:w="1533"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left"/>
              <w:rPr>
                <w:rFonts w:ascii="黑体" w:hAnsi="宋体" w:eastAsia="黑体"/>
                <w:color w:val="000000"/>
                <w:kern w:val="0"/>
                <w:sz w:val="21"/>
              </w:rPr>
            </w:pPr>
            <w:r>
              <w:rPr>
                <w:rFonts w:hint="eastAsia" w:ascii="黑体" w:hAnsi="宋体" w:eastAsia="黑体"/>
                <w:color w:val="000000"/>
                <w:kern w:val="0"/>
                <w:sz w:val="21"/>
              </w:rPr>
              <w:t>门截面居中</w:t>
            </w:r>
          </w:p>
        </w:tc>
        <w:tc>
          <w:tcPr>
            <w:tcW w:w="2828" w:type="dxa"/>
            <w:tcBorders>
              <w:top w:val="single" w:color="000000" w:sz="4" w:space="0"/>
              <w:left w:val="single" w:color="000000" w:sz="4" w:space="0"/>
              <w:bottom w:val="single" w:color="000000" w:sz="4" w:space="0"/>
              <w:right w:val="single" w:color="000000" w:sz="4" w:space="0"/>
            </w:tcBorders>
            <w:vAlign w:val="center"/>
          </w:tcPr>
          <w:p>
            <w:pPr>
              <w:widowControl w:val="0"/>
              <w:spacing w:before="163" w:after="163" w:line="240" w:lineRule="exact"/>
              <w:ind w:left="0"/>
              <w:jc w:val="center"/>
              <w:rPr>
                <w:rFonts w:ascii="黑体" w:hAnsi="宋体" w:eastAsia="黑体"/>
                <w:color w:val="000000"/>
                <w:kern w:val="0"/>
                <w:sz w:val="21"/>
              </w:rPr>
            </w:pPr>
            <w:r>
              <w:rPr>
                <w:rFonts w:hint="eastAsia" w:ascii="黑体" w:hAnsi="宋体" w:eastAsia="黑体"/>
                <w:color w:val="000000"/>
                <w:kern w:val="0"/>
                <w:sz w:val="21"/>
              </w:rPr>
              <w:t>2.0m</w:t>
            </w:r>
          </w:p>
        </w:tc>
      </w:tr>
    </w:tbl>
    <w:p>
      <w:pPr>
        <w:pStyle w:val="3"/>
        <w:spacing w:line="360" w:lineRule="auto"/>
        <w:rPr>
          <w:rFonts w:ascii="Times New Roman" w:hAnsi="Times New Roman" w:cs="Times New Roman"/>
          <w:color w:val="1F497D"/>
        </w:rPr>
      </w:pPr>
      <w:bookmarkStart w:id="4" w:name="_Toc471237052"/>
      <w:r>
        <w:rPr>
          <w:rFonts w:hint="eastAsia" w:ascii="Times New Roman" w:hAnsi="Times New Roman" w:cs="Times New Roman"/>
          <w:lang w:eastAsia="zh-CN"/>
        </w:rPr>
        <w:t>设备配件</w:t>
      </w:r>
      <w:bookmarkEnd w:id="4"/>
    </w:p>
    <w:tbl>
      <w:tblPr>
        <w:tblStyle w:val="13"/>
        <w:tblW w:w="0" w:type="auto"/>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39"/>
        <w:gridCol w:w="4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7" w:hRule="atLeast"/>
        </w:trPr>
        <w:tc>
          <w:tcPr>
            <w:tcW w:w="5039" w:type="dxa"/>
          </w:tcPr>
          <w:p>
            <w:pPr>
              <w:pStyle w:val="31"/>
              <w:jc w:val="center"/>
            </w:pPr>
            <w:r>
              <w:drawing>
                <wp:inline distT="0" distB="0" distL="0" distR="0">
                  <wp:extent cx="2076450" cy="1057275"/>
                  <wp:effectExtent l="0" t="0" r="0" b="952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8"/>
                          <a:stretch>
                            <a:fillRect/>
                          </a:stretch>
                        </pic:blipFill>
                        <pic:spPr>
                          <a:xfrm>
                            <a:off x="0" y="0"/>
                            <a:ext cx="2095329" cy="1066888"/>
                          </a:xfrm>
                          <a:prstGeom prst="rect">
                            <a:avLst/>
                          </a:prstGeom>
                        </pic:spPr>
                      </pic:pic>
                    </a:graphicData>
                  </a:graphic>
                </wp:inline>
              </w:drawing>
            </w:r>
          </w:p>
        </w:tc>
        <w:tc>
          <w:tcPr>
            <w:tcW w:w="4814" w:type="dxa"/>
          </w:tcPr>
          <w:p>
            <w:pPr>
              <w:pStyle w:val="31"/>
              <w:jc w:val="center"/>
              <w:rPr>
                <w:rFonts w:ascii="Times New Roman" w:hAnsi="Times New Roman" w:cs="Times New Roman"/>
              </w:rPr>
            </w:pPr>
          </w:p>
          <w:p>
            <w:pPr>
              <w:pStyle w:val="31"/>
              <w:jc w:val="center"/>
              <w:rPr>
                <w:rFonts w:ascii="Times New Roman" w:hAnsi="Times New Roman" w:cs="Times New Roman"/>
              </w:rPr>
            </w:pPr>
          </w:p>
          <w:p>
            <w:pPr>
              <w:pStyle w:val="31"/>
              <w:jc w:val="center"/>
              <w:rPr>
                <w:rFonts w:ascii="Times New Roman" w:hAnsi="Times New Roman" w:cs="Times New Roman"/>
              </w:rPr>
            </w:pPr>
            <w:r>
              <w:rPr>
                <w:rFonts w:hint="eastAsia" w:ascii="Times New Roman" w:hAnsi="Times New Roman" w:cs="Times New Roman"/>
              </w:rPr>
              <w:t>室内双目客流摄像机</w:t>
            </w:r>
          </w:p>
          <w:p>
            <w:pPr>
              <w:pStyle w:val="31"/>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7" w:hRule="atLeast"/>
        </w:trPr>
        <w:tc>
          <w:tcPr>
            <w:tcW w:w="5039" w:type="dxa"/>
          </w:tcPr>
          <w:p>
            <w:pPr>
              <w:pStyle w:val="31"/>
              <w:jc w:val="center"/>
            </w:pPr>
            <w:r>
              <w:drawing>
                <wp:inline distT="0" distB="0" distL="0" distR="0">
                  <wp:extent cx="1981200" cy="97155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9"/>
                          <a:stretch>
                            <a:fillRect/>
                          </a:stretch>
                        </pic:blipFill>
                        <pic:spPr>
                          <a:xfrm>
                            <a:off x="0" y="0"/>
                            <a:ext cx="1994225" cy="977937"/>
                          </a:xfrm>
                          <a:prstGeom prst="rect">
                            <a:avLst/>
                          </a:prstGeom>
                        </pic:spPr>
                      </pic:pic>
                    </a:graphicData>
                  </a:graphic>
                </wp:inline>
              </w:drawing>
            </w:r>
          </w:p>
        </w:tc>
        <w:tc>
          <w:tcPr>
            <w:tcW w:w="4814" w:type="dxa"/>
          </w:tcPr>
          <w:p>
            <w:pPr>
              <w:pStyle w:val="31"/>
            </w:pPr>
            <w:r>
              <w:rPr>
                <w:rFonts w:ascii="Times New Roman" w:hAnsi="Times New Roman" w:cs="Times New Roman"/>
              </w:rPr>
              <mc:AlternateContent>
                <mc:Choice Requires="wps">
                  <w:drawing>
                    <wp:anchor distT="0" distB="0" distL="114300" distR="114300" simplePos="0" relativeHeight="251659264" behindDoc="0" locked="0" layoutInCell="1" allowOverlap="1">
                      <wp:simplePos x="0" y="0"/>
                      <wp:positionH relativeFrom="column">
                        <wp:posOffset>35560</wp:posOffset>
                      </wp:positionH>
                      <wp:positionV relativeFrom="paragraph">
                        <wp:posOffset>207645</wp:posOffset>
                      </wp:positionV>
                      <wp:extent cx="2854960" cy="923290"/>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2854960" cy="923027"/>
                              </a:xfrm>
                              <a:prstGeom prst="rect">
                                <a:avLst/>
                              </a:prstGeom>
                              <a:noFill/>
                              <a:ln>
                                <a:noFill/>
                              </a:ln>
                            </wps:spPr>
                            <wps:txbx>
                              <w:txbxContent>
                                <w:p>
                                  <w:pPr>
                                    <w:ind w:left="0"/>
                                    <w:jc w:val="center"/>
                                    <w:rPr>
                                      <w:rFonts w:ascii="黑体"/>
                                    </w:rPr>
                                  </w:pPr>
                                  <w:r>
                                    <w:rPr>
                                      <w:rFonts w:hint="eastAsia" w:ascii="Times New Roman" w:hAnsi="Times New Roman" w:cs="Times New Roman"/>
                                    </w:rPr>
                                    <w:t>摄像机安装底座（自带）</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8pt;margin-top:16.35pt;height:72.7pt;width:224.8pt;z-index:251659264;mso-width-relative:page;mso-height-relative:page;" filled="f" stroked="f" coordsize="21600,21600" o:gfxdata="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U8wmgtcAAAAIAQAADwAAAAAAAAABACAAAAAiAAAAZHJzL2Rvd25yZXYu&#10;eG1sUEsBAhQAFAAAAAgAh07iQNSiJt78AQAAxwMAAA4AAAAAAAAAAQAgAAAAJgEAAGRycy9lMm9E&#10;b2MueG1sUEsFBgAAAAAGAAYAWQEAAJQFAAAAAA==&#10;">
                      <v:fill on="f" focussize="0,0"/>
                      <v:stroke on="f"/>
                      <v:imagedata o:title=""/>
                      <o:lock v:ext="edit" aspectratio="f"/>
                      <v:textbox>
                        <w:txbxContent>
                          <w:p>
                            <w:pPr>
                              <w:ind w:left="0"/>
                              <w:jc w:val="center"/>
                              <w:rPr>
                                <w:rFonts w:ascii="黑体"/>
                              </w:rPr>
                            </w:pPr>
                            <w:r>
                              <w:rPr>
                                <w:rFonts w:hint="eastAsia" w:ascii="Times New Roman" w:hAnsi="Times New Roman" w:cs="Times New Roman"/>
                              </w:rPr>
                              <w:t>摄像机安装底座（自带）</w:t>
                            </w:r>
                          </w:p>
                        </w:txbxContent>
                      </v:textbox>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7" w:hRule="atLeast"/>
        </w:trPr>
        <w:tc>
          <w:tcPr>
            <w:tcW w:w="5039" w:type="dxa"/>
          </w:tcPr>
          <w:p>
            <w:pPr>
              <w:pStyle w:val="31"/>
              <w:jc w:val="center"/>
            </w:pPr>
            <w:r>
              <w:drawing>
                <wp:inline distT="0" distB="0" distL="0" distR="0">
                  <wp:extent cx="1895475" cy="1216025"/>
                  <wp:effectExtent l="0" t="0" r="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0"/>
                          <a:stretch>
                            <a:fillRect/>
                          </a:stretch>
                        </pic:blipFill>
                        <pic:spPr>
                          <a:xfrm>
                            <a:off x="0" y="0"/>
                            <a:ext cx="1902054" cy="1220484"/>
                          </a:xfrm>
                          <a:prstGeom prst="rect">
                            <a:avLst/>
                          </a:prstGeom>
                        </pic:spPr>
                      </pic:pic>
                    </a:graphicData>
                  </a:graphic>
                </wp:inline>
              </w:drawing>
            </w:r>
          </w:p>
        </w:tc>
        <w:tc>
          <w:tcPr>
            <w:tcW w:w="4814" w:type="dxa"/>
          </w:tcPr>
          <w:p>
            <w:pPr>
              <w:pStyle w:val="31"/>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0288" behindDoc="0" locked="0" layoutInCell="1" allowOverlap="1">
                      <wp:simplePos x="0" y="0"/>
                      <wp:positionH relativeFrom="column">
                        <wp:posOffset>33655</wp:posOffset>
                      </wp:positionH>
                      <wp:positionV relativeFrom="paragraph">
                        <wp:posOffset>212090</wp:posOffset>
                      </wp:positionV>
                      <wp:extent cx="2854960" cy="962025"/>
                      <wp:effectExtent l="0" t="0" r="0" b="9525"/>
                      <wp:wrapNone/>
                      <wp:docPr id="9" name="文本框 9"/>
                      <wp:cNvGraphicFramePr/>
                      <a:graphic xmlns:a="http://schemas.openxmlformats.org/drawingml/2006/main">
                        <a:graphicData uri="http://schemas.microsoft.com/office/word/2010/wordprocessingShape">
                          <wps:wsp>
                            <wps:cNvSpPr txBox="1">
                              <a:spLocks noChangeArrowheads="1"/>
                            </wps:cNvSpPr>
                            <wps:spPr bwMode="auto">
                              <a:xfrm>
                                <a:off x="0" y="0"/>
                                <a:ext cx="2854960" cy="962025"/>
                              </a:xfrm>
                              <a:prstGeom prst="rect">
                                <a:avLst/>
                              </a:prstGeom>
                              <a:noFill/>
                              <a:ln>
                                <a:noFill/>
                              </a:ln>
                            </wps:spPr>
                            <wps:txbx>
                              <w:txbxContent>
                                <w:p>
                                  <w:pPr>
                                    <w:ind w:left="0"/>
                                    <w:jc w:val="center"/>
                                  </w:pPr>
                                  <w:r>
                                    <w:rPr>
                                      <w:rFonts w:hint="eastAsia"/>
                                    </w:rPr>
                                    <w:t>壁装L型支架（</w:t>
                                  </w:r>
                                  <w:r>
                                    <w:rPr>
                                      <w:rFonts w:ascii="Times New Roman" w:hAnsi="Times New Roman" w:cs="Times New Roman"/>
                                    </w:rPr>
                                    <w:t>DS-2102ZJ</w:t>
                                  </w:r>
                                  <w:r>
                                    <w:rPr>
                                      <w:rFonts w:hint="eastAsia"/>
                                    </w:rPr>
                                    <w:t>）</w:t>
                                  </w:r>
                                </w:p>
                                <w:p>
                                  <w:pPr>
                                    <w:ind w:left="0"/>
                                    <w:jc w:val="center"/>
                                  </w:pPr>
                                  <w:r>
                                    <w:rPr>
                                      <w:rFonts w:hint="eastAsia"/>
                                      <w:b/>
                                    </w:rPr>
                                    <w:t>选配（需单独下单购买）</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65pt;margin-top:16.7pt;height:75.75pt;width:224.8pt;z-index:251660288;mso-width-relative:page;mso-height-relative:page;" filled="f" stroked="f" coordsize="21600,21600" o:gfxdata="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UUZu/WAAAACAEAAA8AAAAAAAAAAQAgAAAAIgAAAGRycy9kb3ducmV2Lnht&#10;bFBLAQIUABQAAAAIAIdO4kCP+QB4+wEAAMcDAAAOAAAAAAAAAAEAIAAAACUBAABkcnMvZTJvRG9j&#10;LnhtbFBLBQYAAAAABgAGAFkBAACSBQAAAAA=&#10;">
                      <v:fill on="f" focussize="0,0"/>
                      <v:stroke on="f"/>
                      <v:imagedata o:title=""/>
                      <o:lock v:ext="edit" aspectratio="f"/>
                      <v:textbox>
                        <w:txbxContent>
                          <w:p>
                            <w:pPr>
                              <w:ind w:left="0"/>
                              <w:jc w:val="center"/>
                            </w:pPr>
                            <w:r>
                              <w:rPr>
                                <w:rFonts w:hint="eastAsia"/>
                              </w:rPr>
                              <w:t>壁装L型支架（</w:t>
                            </w:r>
                            <w:r>
                              <w:rPr>
                                <w:rFonts w:ascii="Times New Roman" w:hAnsi="Times New Roman" w:cs="Times New Roman"/>
                              </w:rPr>
                              <w:t>DS-2102ZJ</w:t>
                            </w:r>
                            <w:r>
                              <w:rPr>
                                <w:rFonts w:hint="eastAsia"/>
                              </w:rPr>
                              <w:t>）</w:t>
                            </w:r>
                          </w:p>
                          <w:p>
                            <w:pPr>
                              <w:ind w:left="0"/>
                              <w:jc w:val="center"/>
                            </w:pPr>
                            <w:r>
                              <w:rPr>
                                <w:rFonts w:hint="eastAsia"/>
                                <w:b/>
                              </w:rPr>
                              <w:t>选配（需单独下单购买）</w:t>
                            </w:r>
                          </w:p>
                        </w:txbxContent>
                      </v:textbox>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7" w:hRule="atLeast"/>
        </w:trPr>
        <w:tc>
          <w:tcPr>
            <w:tcW w:w="5039" w:type="dxa"/>
          </w:tcPr>
          <w:p>
            <w:pPr>
              <w:pStyle w:val="31"/>
              <w:jc w:val="center"/>
            </w:pPr>
            <w:r>
              <w:drawing>
                <wp:inline distT="0" distB="0" distL="0" distR="0">
                  <wp:extent cx="1828800" cy="14478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1833898" cy="1451836"/>
                          </a:xfrm>
                          <a:prstGeom prst="rect">
                            <a:avLst/>
                          </a:prstGeom>
                        </pic:spPr>
                      </pic:pic>
                    </a:graphicData>
                  </a:graphic>
                </wp:inline>
              </w:drawing>
            </w:r>
          </w:p>
        </w:tc>
        <w:tc>
          <w:tcPr>
            <w:tcW w:w="4814" w:type="dxa"/>
          </w:tcPr>
          <w:p>
            <w:pPr>
              <w:pStyle w:val="31"/>
              <w:jc w:val="center"/>
              <w:rPr>
                <w:rFonts w:ascii="Times New Roman" w:hAnsi="Times New Roman" w:cs="Times New Roman"/>
              </w:rPr>
            </w:pPr>
          </w:p>
          <w:p>
            <w:pPr>
              <w:pStyle w:val="31"/>
              <w:jc w:val="center"/>
              <w:rPr>
                <w:rFonts w:ascii="Times New Roman" w:hAnsi="Times New Roman" w:cs="Times New Roman"/>
              </w:rPr>
            </w:pPr>
          </w:p>
          <w:p>
            <w:pPr>
              <w:pStyle w:val="31"/>
              <w:jc w:val="center"/>
              <w:rPr>
                <w:rFonts w:ascii="Times New Roman" w:hAnsi="Times New Roman" w:cs="Times New Roman"/>
              </w:rPr>
            </w:pPr>
            <w:r>
              <w:rPr>
                <w:rFonts w:hint="eastAsia" w:ascii="Times New Roman" w:hAnsi="Times New Roman" w:cs="Times New Roman"/>
              </w:rPr>
              <w:t>固定螺钉</w:t>
            </w:r>
          </w:p>
          <w:p>
            <w:pPr>
              <w:pStyle w:val="31"/>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7" w:hRule="atLeast"/>
        </w:trPr>
        <w:tc>
          <w:tcPr>
            <w:tcW w:w="5039" w:type="dxa"/>
          </w:tcPr>
          <w:p>
            <w:pPr>
              <w:pStyle w:val="31"/>
              <w:jc w:val="center"/>
            </w:pPr>
            <w:r>
              <w:drawing>
                <wp:inline distT="0" distB="0" distL="0" distR="0">
                  <wp:extent cx="1495425" cy="175641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2"/>
                          <a:stretch>
                            <a:fillRect/>
                          </a:stretch>
                        </pic:blipFill>
                        <pic:spPr>
                          <a:xfrm>
                            <a:off x="0" y="0"/>
                            <a:ext cx="1499890" cy="1762125"/>
                          </a:xfrm>
                          <a:prstGeom prst="rect">
                            <a:avLst/>
                          </a:prstGeom>
                        </pic:spPr>
                      </pic:pic>
                    </a:graphicData>
                  </a:graphic>
                </wp:inline>
              </w:drawing>
            </w:r>
          </w:p>
        </w:tc>
        <w:tc>
          <w:tcPr>
            <w:tcW w:w="4814" w:type="dxa"/>
          </w:tcPr>
          <w:p>
            <w:pPr>
              <w:pStyle w:val="31"/>
              <w:jc w:val="center"/>
              <w:rPr>
                <w:rFonts w:ascii="Times New Roman" w:hAnsi="Times New Roman" w:cs="Times New Roman"/>
              </w:rPr>
            </w:pPr>
          </w:p>
          <w:p>
            <w:pPr>
              <w:pStyle w:val="31"/>
              <w:jc w:val="center"/>
              <w:rPr>
                <w:rFonts w:ascii="Times New Roman" w:hAnsi="Times New Roman" w:cs="Times New Roman"/>
              </w:rPr>
            </w:pPr>
          </w:p>
          <w:p>
            <w:pPr>
              <w:pStyle w:val="31"/>
              <w:jc w:val="center"/>
              <w:rPr>
                <w:rFonts w:ascii="Times New Roman" w:hAnsi="Times New Roman" w:cs="Times New Roman"/>
              </w:rPr>
            </w:pPr>
            <w:r>
              <w:rPr>
                <w:rFonts w:hint="eastAsia" w:ascii="Times New Roman" w:hAnsi="Times New Roman" w:cs="Times New Roman"/>
              </w:rPr>
              <w:t>快速指南说明书</w:t>
            </w:r>
          </w:p>
        </w:tc>
      </w:tr>
    </w:tbl>
    <w:p>
      <w:pPr>
        <w:pStyle w:val="28"/>
        <w:numPr>
          <w:ilvl w:val="0"/>
          <w:numId w:val="0"/>
        </w:numPr>
        <w:ind w:left="822"/>
      </w:pPr>
    </w:p>
    <w:p>
      <w:pPr>
        <w:pStyle w:val="3"/>
        <w:spacing w:line="360" w:lineRule="auto"/>
        <w:rPr>
          <w:rFonts w:ascii="Times New Roman" w:hAnsi="Times New Roman" w:cs="Times New Roman"/>
        </w:rPr>
      </w:pPr>
      <w:bookmarkStart w:id="5" w:name="_Toc471237053"/>
      <w:r>
        <w:rPr>
          <w:rFonts w:hint="eastAsia" w:ascii="Times New Roman" w:hAnsi="Times New Roman" w:cs="Times New Roman"/>
          <w:lang w:eastAsia="zh-CN"/>
        </w:rPr>
        <w:t>安装步骤</w:t>
      </w:r>
      <w:bookmarkEnd w:id="5"/>
      <w:r>
        <w:rPr>
          <w:rFonts w:ascii="Times New Roman" w:hAnsi="Times New Roman" w:cs="Times New Roman"/>
        </w:rPr>
        <w:t xml:space="preserve"> </w:t>
      </w:r>
    </w:p>
    <w:p>
      <w:pPr>
        <w:ind w:firstLine="480" w:firstLineChars="200"/>
      </w:pPr>
      <w:r>
        <w:rPr>
          <w:rFonts w:hint="eastAsia"/>
        </w:rPr>
        <w:t>客流统计摄像机安装位置非常重要，一旦安装位置不佳，对客流的准确率有很大影响，请安装人员引起重视。双目安装示意图及效果图如下：</w:t>
      </w:r>
    </w:p>
    <w:p>
      <w:pPr>
        <w:ind w:firstLine="480" w:firstLineChars="200"/>
        <w:jc w:val="center"/>
      </w:pPr>
      <w:r>
        <w:drawing>
          <wp:inline distT="0" distB="0" distL="0" distR="0">
            <wp:extent cx="3034665" cy="1922780"/>
            <wp:effectExtent l="0" t="0" r="0" b="1270"/>
            <wp:docPr id="1076" name="图片 1076"/>
            <wp:cNvGraphicFramePr/>
            <a:graphic xmlns:a="http://schemas.openxmlformats.org/drawingml/2006/main">
              <a:graphicData uri="http://schemas.openxmlformats.org/drawingml/2006/picture">
                <pic:pic xmlns:pic="http://schemas.openxmlformats.org/drawingml/2006/picture">
                  <pic:nvPicPr>
                    <pic:cNvPr id="1076" name="图片 107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33179" cy="1922326"/>
                    </a:xfrm>
                    <a:prstGeom prst="rect">
                      <a:avLst/>
                    </a:prstGeom>
                  </pic:spPr>
                </pic:pic>
              </a:graphicData>
            </a:graphic>
          </wp:inline>
        </w:drawing>
      </w:r>
    </w:p>
    <w:p>
      <w:pPr>
        <w:jc w:val="center"/>
      </w:pPr>
      <w:r>
        <w:rPr>
          <w:rFonts w:hint="eastAsia"/>
        </w:rPr>
        <w:t>摄像机安装水平示意图</w:t>
      </w:r>
    </w:p>
    <w:p>
      <w:pPr>
        <w:jc w:val="center"/>
      </w:pPr>
      <w:r>
        <w:drawing>
          <wp:inline distT="0" distB="0" distL="0" distR="0">
            <wp:extent cx="3081020" cy="2114550"/>
            <wp:effectExtent l="0" t="0" r="508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14"/>
                    <a:stretch>
                      <a:fillRect/>
                    </a:stretch>
                  </pic:blipFill>
                  <pic:spPr>
                    <a:xfrm>
                      <a:off x="0" y="0"/>
                      <a:ext cx="3082405" cy="2115586"/>
                    </a:xfrm>
                    <a:prstGeom prst="rect">
                      <a:avLst/>
                    </a:prstGeom>
                  </pic:spPr>
                </pic:pic>
              </a:graphicData>
            </a:graphic>
          </wp:inline>
        </w:drawing>
      </w:r>
    </w:p>
    <w:p>
      <w:pPr>
        <w:jc w:val="center"/>
      </w:pPr>
      <w:r>
        <w:rPr>
          <w:rFonts w:hint="eastAsia"/>
        </w:rPr>
        <w:t>摄像机安装垂直示意图</w:t>
      </w:r>
    </w:p>
    <w:p>
      <w:pPr>
        <w:jc w:val="center"/>
      </w:pPr>
      <w:r>
        <w:drawing>
          <wp:inline distT="0" distB="0" distL="0" distR="0">
            <wp:extent cx="2809875" cy="2049780"/>
            <wp:effectExtent l="0" t="0" r="0" b="7620"/>
            <wp:docPr id="1078" name="图片 1078"/>
            <wp:cNvGraphicFramePr/>
            <a:graphic xmlns:a="http://schemas.openxmlformats.org/drawingml/2006/main">
              <a:graphicData uri="http://schemas.openxmlformats.org/drawingml/2006/picture">
                <pic:pic xmlns:pic="http://schemas.openxmlformats.org/drawingml/2006/picture">
                  <pic:nvPicPr>
                    <pic:cNvPr id="1078" name="图片 107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16426" cy="2055139"/>
                    </a:xfrm>
                    <a:prstGeom prst="rect">
                      <a:avLst/>
                    </a:prstGeom>
                    <a:noFill/>
                    <a:ln>
                      <a:noFill/>
                    </a:ln>
                  </pic:spPr>
                </pic:pic>
              </a:graphicData>
            </a:graphic>
          </wp:inline>
        </w:drawing>
      </w:r>
    </w:p>
    <w:p>
      <w:pPr>
        <w:jc w:val="center"/>
      </w:pPr>
      <w:r>
        <w:rPr>
          <w:rFonts w:hint="eastAsia"/>
        </w:rPr>
        <w:t>安装后成像效果图</w:t>
      </w:r>
    </w:p>
    <w:p>
      <w:pPr>
        <w:pStyle w:val="22"/>
        <w:numPr>
          <w:ilvl w:val="0"/>
          <w:numId w:val="4"/>
        </w:numPr>
        <w:ind w:firstLineChars="0"/>
      </w:pPr>
      <w:r>
        <w:rPr>
          <w:rFonts w:hint="eastAsia"/>
        </w:rPr>
        <w:t>安装以摄像机正面板“HIKVISION”logo标志或者背部“FRONT”箭头指向为参考，logo正朝向或FRONT箭头指向为客流实际进、出方向，如下图所示：</w:t>
      </w:r>
    </w:p>
    <w:p>
      <w:pPr>
        <w:pStyle w:val="22"/>
        <w:ind w:left="987" w:firstLine="0" w:firstLineChars="0"/>
        <w:jc w:val="center"/>
      </w:pPr>
      <w:r>
        <w:drawing>
          <wp:inline distT="0" distB="0" distL="0" distR="0">
            <wp:extent cx="2505075" cy="1533525"/>
            <wp:effectExtent l="0" t="0" r="9525" b="952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16"/>
                    <a:stretch>
                      <a:fillRect/>
                    </a:stretch>
                  </pic:blipFill>
                  <pic:spPr>
                    <a:xfrm>
                      <a:off x="0" y="0"/>
                      <a:ext cx="2505075" cy="1533525"/>
                    </a:xfrm>
                    <a:prstGeom prst="rect">
                      <a:avLst/>
                    </a:prstGeom>
                  </pic:spPr>
                </pic:pic>
              </a:graphicData>
            </a:graphic>
          </wp:inline>
        </w:drawing>
      </w:r>
      <w:r>
        <w:drawing>
          <wp:inline distT="0" distB="0" distL="0" distR="0">
            <wp:extent cx="3000375" cy="1562100"/>
            <wp:effectExtent l="0" t="0" r="9525"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17"/>
                    <a:stretch>
                      <a:fillRect/>
                    </a:stretch>
                  </pic:blipFill>
                  <pic:spPr>
                    <a:xfrm>
                      <a:off x="0" y="0"/>
                      <a:ext cx="3000375" cy="1562100"/>
                    </a:xfrm>
                    <a:prstGeom prst="rect">
                      <a:avLst/>
                    </a:prstGeom>
                  </pic:spPr>
                </pic:pic>
              </a:graphicData>
            </a:graphic>
          </wp:inline>
        </w:drawing>
      </w:r>
    </w:p>
    <w:p>
      <w:pPr>
        <w:pStyle w:val="22"/>
        <w:ind w:left="987" w:firstLine="0" w:firstLineChars="0"/>
        <w:jc w:val="center"/>
      </w:pPr>
      <w:r>
        <w:t>L</w:t>
      </w:r>
      <w:r>
        <w:rPr>
          <w:rFonts w:hint="eastAsia"/>
        </w:rPr>
        <w:t>ogo指向与FRONT指向标志</w:t>
      </w:r>
    </w:p>
    <w:p>
      <w:pPr>
        <w:pStyle w:val="22"/>
        <w:numPr>
          <w:ilvl w:val="0"/>
          <w:numId w:val="4"/>
        </w:numPr>
        <w:ind w:firstLineChars="0"/>
      </w:pPr>
      <w:r>
        <w:rPr>
          <w:rFonts w:hint="eastAsia"/>
        </w:rPr>
        <w:t>务必通过正确安装摄像机来保证客流通行方向垂直上下经过出入口，示意图如下：</w:t>
      </w:r>
    </w:p>
    <w:p>
      <w:pPr>
        <w:ind w:firstLine="480" w:firstLineChars="200"/>
        <w:jc w:val="center"/>
      </w:pPr>
      <w:r>
        <w:drawing>
          <wp:inline distT="0" distB="0" distL="0" distR="0">
            <wp:extent cx="2876550" cy="1826260"/>
            <wp:effectExtent l="0" t="0" r="0" b="254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18"/>
                    <a:stretch>
                      <a:fillRect/>
                    </a:stretch>
                  </pic:blipFill>
                  <pic:spPr>
                    <a:xfrm>
                      <a:off x="0" y="0"/>
                      <a:ext cx="2878146" cy="1827593"/>
                    </a:xfrm>
                    <a:prstGeom prst="rect">
                      <a:avLst/>
                    </a:prstGeom>
                  </pic:spPr>
                </pic:pic>
              </a:graphicData>
            </a:graphic>
          </wp:inline>
        </w:drawing>
      </w:r>
      <w:r>
        <w:drawing>
          <wp:inline distT="0" distB="0" distL="0" distR="0">
            <wp:extent cx="2562225" cy="1828800"/>
            <wp:effectExtent l="0" t="0" r="9525"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63679" cy="1829838"/>
                    </a:xfrm>
                    <a:prstGeom prst="rect">
                      <a:avLst/>
                    </a:prstGeom>
                  </pic:spPr>
                </pic:pic>
              </a:graphicData>
            </a:graphic>
          </wp:inline>
        </w:drawing>
      </w:r>
    </w:p>
    <w:p>
      <w:pPr>
        <w:jc w:val="center"/>
      </w:pPr>
      <w:r>
        <w:rPr>
          <w:rFonts w:hint="eastAsia"/>
        </w:rPr>
        <w:t>客流方向（垂直出入口截面）</w:t>
      </w:r>
    </w:p>
    <w:p>
      <w:pPr>
        <w:pStyle w:val="22"/>
        <w:numPr>
          <w:ilvl w:val="0"/>
          <w:numId w:val="4"/>
        </w:numPr>
        <w:ind w:firstLineChars="0"/>
      </w:pPr>
      <w:r>
        <w:rPr>
          <w:rFonts w:hint="eastAsia"/>
        </w:rPr>
        <w:t>对于多台摄像机检测同一出入口类似场景，需按两种规则进行选点与安装。</w:t>
      </w:r>
    </w:p>
    <w:p>
      <w:pPr>
        <w:pStyle w:val="22"/>
        <w:ind w:left="987" w:firstLine="0" w:firstLineChars="0"/>
      </w:pPr>
      <w:r>
        <w:rPr>
          <w:rFonts w:hint="eastAsia"/>
        </w:rPr>
        <w:t>规则一：若场景存在道闸，建议一台摄像机检测一个道闸出入口区域。</w:t>
      </w:r>
    </w:p>
    <w:p>
      <w:pPr>
        <w:pStyle w:val="22"/>
        <w:ind w:left="987" w:firstLine="0" w:firstLineChars="0"/>
        <w:jc w:val="center"/>
      </w:pPr>
      <w:r>
        <w:drawing>
          <wp:inline distT="0" distB="0" distL="0" distR="0">
            <wp:extent cx="2933700" cy="1838325"/>
            <wp:effectExtent l="0" t="0" r="0" b="952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19"/>
                    <a:stretch>
                      <a:fillRect/>
                    </a:stretch>
                  </pic:blipFill>
                  <pic:spPr>
                    <a:xfrm>
                      <a:off x="0" y="0"/>
                      <a:ext cx="2933700" cy="1838325"/>
                    </a:xfrm>
                    <a:prstGeom prst="rect">
                      <a:avLst/>
                    </a:prstGeom>
                  </pic:spPr>
                </pic:pic>
              </a:graphicData>
            </a:graphic>
          </wp:inline>
        </w:drawing>
      </w:r>
    </w:p>
    <w:p>
      <w:pPr>
        <w:pStyle w:val="22"/>
        <w:ind w:left="987" w:firstLine="0" w:firstLineChars="0"/>
      </w:pPr>
      <w:r>
        <w:rPr>
          <w:rFonts w:hint="eastAsia"/>
        </w:rPr>
        <w:t>规则二：若场景不存在道闸，首先，需保证多台摄像机的安装位置处于同一水平线上且焦距保持一致，可以通过地面上已存在或人工设置的参考物来判断。最后，两台相机相隔距离需根据相邻两摄像机的检测范围确定，相邻点位需有重叠预留（如下图黄色区域），重叠长度需建议0.2-0.5m之间。</w:t>
      </w:r>
    </w:p>
    <w:p>
      <w:pPr>
        <w:jc w:val="center"/>
      </w:pPr>
      <w:r>
        <w:drawing>
          <wp:inline distT="0" distB="0" distL="0" distR="0">
            <wp:extent cx="2924175" cy="1819275"/>
            <wp:effectExtent l="0" t="0" r="9525" b="952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20"/>
                    <a:stretch>
                      <a:fillRect/>
                    </a:stretch>
                  </pic:blipFill>
                  <pic:spPr>
                    <a:xfrm>
                      <a:off x="0" y="0"/>
                      <a:ext cx="2924175" cy="1819275"/>
                    </a:xfrm>
                    <a:prstGeom prst="rect">
                      <a:avLst/>
                    </a:prstGeom>
                  </pic:spPr>
                </pic:pic>
              </a:graphicData>
            </a:graphic>
          </wp:inline>
        </w:drawing>
      </w:r>
      <w:r>
        <w:rPr>
          <w:rFonts w:hint="eastAsia"/>
        </w:rPr>
        <w:t xml:space="preserve">  </w:t>
      </w:r>
    </w:p>
    <w:p>
      <w:pPr>
        <w:jc w:val="center"/>
        <w:rPr>
          <w:rFonts w:ascii="华文细黑" w:hAnsi="华文细黑"/>
        </w:rPr>
      </w:pPr>
      <w:r>
        <w:rPr>
          <w:rFonts w:hint="eastAsia" w:ascii="华文细黑" w:hAnsi="华文细黑"/>
        </w:rPr>
        <w:t>多摄像机安装位置示意图</w:t>
      </w:r>
    </w:p>
    <w:p>
      <w:pPr>
        <w:rPr>
          <w:b/>
        </w:rPr>
      </w:pPr>
      <w:r>
        <w:rPr>
          <w:rFonts w:hint="eastAsia"/>
          <w:b/>
        </w:rPr>
        <w:t>安装注意事项</w:t>
      </w:r>
    </w:p>
    <w:p>
      <w:pPr>
        <w:pStyle w:val="22"/>
        <w:numPr>
          <w:ilvl w:val="0"/>
          <w:numId w:val="5"/>
        </w:numPr>
        <w:ind w:firstLineChars="0"/>
      </w:pPr>
      <w:r>
        <w:rPr>
          <w:rFonts w:hint="eastAsia"/>
        </w:rPr>
        <w:t>预览画面中客流运动呈垂直上下方向。</w:t>
      </w:r>
    </w:p>
    <w:p>
      <w:pPr>
        <w:pStyle w:val="22"/>
        <w:ind w:left="1257" w:firstLine="0" w:firstLineChars="0"/>
      </w:pPr>
      <w:r>
        <w:drawing>
          <wp:anchor distT="0" distB="0" distL="114300" distR="114300" simplePos="0" relativeHeight="251665408" behindDoc="0" locked="0" layoutInCell="1" allowOverlap="1">
            <wp:simplePos x="0" y="0"/>
            <wp:positionH relativeFrom="column">
              <wp:posOffset>3307715</wp:posOffset>
            </wp:positionH>
            <wp:positionV relativeFrom="paragraph">
              <wp:posOffset>3175</wp:posOffset>
            </wp:positionV>
            <wp:extent cx="133350" cy="174625"/>
            <wp:effectExtent l="0" t="0" r="0" b="0"/>
            <wp:wrapNone/>
            <wp:docPr id="21" name="Picture 5" descr="E:\Mkg Tools\iDS-2CD6412FWD\Guide Pic\icon-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descr="E:\Mkg Tools\iDS-2CD6412FWD\Guide Pic\icon-x.png"/>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133350" cy="174627"/>
                    </a:xfrm>
                    <a:prstGeom prst="rect">
                      <a:avLst/>
                    </a:prstGeom>
                    <a:noFill/>
                  </pic:spPr>
                </pic:pic>
              </a:graphicData>
            </a:graphic>
          </wp:anchor>
        </w:drawing>
      </w:r>
      <w:r>
        <w:drawing>
          <wp:anchor distT="0" distB="0" distL="114300" distR="114300" simplePos="0" relativeHeight="251664384" behindDoc="0" locked="0" layoutInCell="1" allowOverlap="1">
            <wp:simplePos x="0" y="0"/>
            <wp:positionH relativeFrom="column">
              <wp:posOffset>802640</wp:posOffset>
            </wp:positionH>
            <wp:positionV relativeFrom="paragraph">
              <wp:posOffset>3175</wp:posOffset>
            </wp:positionV>
            <wp:extent cx="133350" cy="174625"/>
            <wp:effectExtent l="0" t="0" r="0" b="0"/>
            <wp:wrapNone/>
            <wp:docPr id="20" name="Picture 5" descr="E:\Mkg Tools\iDS-2CD6412FWD\Guide Pic\icon-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5" descr="E:\Mkg Tools\iDS-2CD6412FWD\Guide Pic\icon-x.png"/>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133350" cy="174625"/>
                    </a:xfrm>
                    <a:prstGeom prst="rect">
                      <a:avLst/>
                    </a:prstGeom>
                    <a:noFill/>
                  </pic:spPr>
                </pic:pic>
              </a:graphicData>
            </a:graphic>
          </wp:anchor>
        </w:drawing>
      </w:r>
      <w:r>
        <w:drawing>
          <wp:inline distT="0" distB="0" distL="0" distR="0">
            <wp:extent cx="2505075" cy="187007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2"/>
                    <a:stretch>
                      <a:fillRect/>
                    </a:stretch>
                  </pic:blipFill>
                  <pic:spPr>
                    <a:xfrm>
                      <a:off x="0" y="0"/>
                      <a:ext cx="2505075" cy="1870673"/>
                    </a:xfrm>
                    <a:prstGeom prst="rect">
                      <a:avLst/>
                    </a:prstGeom>
                  </pic:spPr>
                </pic:pic>
              </a:graphicData>
            </a:graphic>
          </wp:inline>
        </w:drawing>
      </w:r>
      <w:r>
        <w:drawing>
          <wp:inline distT="0" distB="0" distL="0" distR="0">
            <wp:extent cx="2276475" cy="1862455"/>
            <wp:effectExtent l="0" t="0" r="0" b="444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2276475" cy="1863053"/>
                    </a:xfrm>
                    <a:prstGeom prst="rect">
                      <a:avLst/>
                    </a:prstGeom>
                    <a:noFill/>
                  </pic:spPr>
                </pic:pic>
              </a:graphicData>
            </a:graphic>
          </wp:inline>
        </w:drawing>
      </w:r>
    </w:p>
    <w:p>
      <w:pPr>
        <w:pStyle w:val="22"/>
        <w:ind w:left="1257" w:firstLine="2520" w:firstLineChars="1050"/>
      </w:pPr>
      <w:r>
        <w:rPr>
          <w:rFonts w:hint="eastAsia"/>
        </w:rPr>
        <w:t>客流方向水平（错误）</w:t>
      </w:r>
    </w:p>
    <w:p>
      <w:pPr>
        <w:pStyle w:val="22"/>
        <w:ind w:left="1257" w:firstLine="0" w:firstLineChars="0"/>
      </w:pPr>
      <w:r>
        <w:drawing>
          <wp:anchor distT="0" distB="0" distL="114300" distR="114300" simplePos="0" relativeHeight="251663360" behindDoc="0" locked="0" layoutInCell="1" allowOverlap="1">
            <wp:simplePos x="0" y="0"/>
            <wp:positionH relativeFrom="column">
              <wp:posOffset>3298190</wp:posOffset>
            </wp:positionH>
            <wp:positionV relativeFrom="paragraph">
              <wp:posOffset>30480</wp:posOffset>
            </wp:positionV>
            <wp:extent cx="133350" cy="174625"/>
            <wp:effectExtent l="0" t="0" r="0" b="0"/>
            <wp:wrapNone/>
            <wp:docPr id="19" name="Picture 5" descr="E:\Mkg Tools\iDS-2CD6412FWD\Guide Pic\icon-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5" descr="E:\Mkg Tools\iDS-2CD6412FWD\Guide Pic\icon-x.png"/>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133350" cy="174627"/>
                    </a:xfrm>
                    <a:prstGeom prst="rect">
                      <a:avLst/>
                    </a:prstGeom>
                    <a:noFill/>
                  </pic:spPr>
                </pic:pic>
              </a:graphicData>
            </a:graphic>
          </wp:anchor>
        </w:drawing>
      </w:r>
      <w:r>
        <w:drawing>
          <wp:anchor distT="0" distB="0" distL="114300" distR="114300" simplePos="0" relativeHeight="251661312" behindDoc="0" locked="0" layoutInCell="1" allowOverlap="1">
            <wp:simplePos x="0" y="0"/>
            <wp:positionH relativeFrom="column">
              <wp:posOffset>802640</wp:posOffset>
            </wp:positionH>
            <wp:positionV relativeFrom="paragraph">
              <wp:posOffset>1905</wp:posOffset>
            </wp:positionV>
            <wp:extent cx="133350" cy="174625"/>
            <wp:effectExtent l="0" t="0" r="0" b="0"/>
            <wp:wrapNone/>
            <wp:docPr id="15" name="Picture 5" descr="E:\Mkg Tools\iDS-2CD6412FWD\Guide Pic\icon-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5" descr="E:\Mkg Tools\iDS-2CD6412FWD\Guide Pic\icon-x.png"/>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140899" cy="184513"/>
                    </a:xfrm>
                    <a:prstGeom prst="rect">
                      <a:avLst/>
                    </a:prstGeom>
                    <a:noFill/>
                  </pic:spPr>
                </pic:pic>
              </a:graphicData>
            </a:graphic>
          </wp:anchor>
        </w:drawing>
      </w:r>
      <w:r>
        <w:drawing>
          <wp:inline distT="0" distB="0" distL="0" distR="0">
            <wp:extent cx="2505075" cy="174117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5"/>
                    <a:stretch>
                      <a:fillRect/>
                    </a:stretch>
                  </pic:blipFill>
                  <pic:spPr>
                    <a:xfrm>
                      <a:off x="0" y="0"/>
                      <a:ext cx="2505075" cy="1741232"/>
                    </a:xfrm>
                    <a:prstGeom prst="rect">
                      <a:avLst/>
                    </a:prstGeom>
                  </pic:spPr>
                </pic:pic>
              </a:graphicData>
            </a:graphic>
          </wp:inline>
        </w:drawing>
      </w:r>
      <w:r>
        <w:drawing>
          <wp:inline distT="0" distB="0" distL="0" distR="0">
            <wp:extent cx="2314575" cy="1714500"/>
            <wp:effectExtent l="0" t="0" r="9525"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314575" cy="1714500"/>
                    </a:xfrm>
                    <a:prstGeom prst="rect">
                      <a:avLst/>
                    </a:prstGeom>
                    <a:noFill/>
                  </pic:spPr>
                </pic:pic>
              </a:graphicData>
            </a:graphic>
          </wp:inline>
        </w:drawing>
      </w:r>
    </w:p>
    <w:p>
      <w:pPr>
        <w:pStyle w:val="22"/>
        <w:ind w:left="1257" w:firstLine="2760" w:firstLineChars="1150"/>
      </w:pPr>
      <w:r>
        <w:rPr>
          <w:rFonts w:hint="eastAsia"/>
        </w:rPr>
        <w:t>客流方向倾斜（错误）</w:t>
      </w:r>
    </w:p>
    <w:p>
      <w:pPr>
        <w:pStyle w:val="22"/>
        <w:ind w:left="1257" w:firstLine="0" w:firstLineChars="0"/>
      </w:pPr>
      <w:r>
        <w:drawing>
          <wp:anchor distT="0" distB="0" distL="114300" distR="114300" simplePos="0" relativeHeight="251662336" behindDoc="0" locked="0" layoutInCell="1" allowOverlap="1">
            <wp:simplePos x="0" y="0"/>
            <wp:positionH relativeFrom="column">
              <wp:posOffset>802640</wp:posOffset>
            </wp:positionH>
            <wp:positionV relativeFrom="paragraph">
              <wp:posOffset>6350</wp:posOffset>
            </wp:positionV>
            <wp:extent cx="132715" cy="209550"/>
            <wp:effectExtent l="0" t="0" r="635" b="0"/>
            <wp:wrapNone/>
            <wp:docPr id="18" name="Picture 6" descr="E:\Mkg Tools\iDS-2CD6412FWD\Guide Pic\ico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6" descr="E:\Mkg Tools\iDS-2CD6412FWD\Guide Pic\icon-y.png"/>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133350" cy="210185"/>
                    </a:xfrm>
                    <a:prstGeom prst="rect">
                      <a:avLst/>
                    </a:prstGeom>
                    <a:noFill/>
                  </pic:spPr>
                </pic:pic>
              </a:graphicData>
            </a:graphic>
          </wp:anchor>
        </w:drawing>
      </w:r>
      <w:r>
        <w:drawing>
          <wp:inline distT="0" distB="0" distL="0" distR="0">
            <wp:extent cx="2500630" cy="1762125"/>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28"/>
                    <a:stretch>
                      <a:fillRect/>
                    </a:stretch>
                  </pic:blipFill>
                  <pic:spPr>
                    <a:xfrm>
                      <a:off x="0" y="0"/>
                      <a:ext cx="2505075" cy="1765240"/>
                    </a:xfrm>
                    <a:prstGeom prst="rect">
                      <a:avLst/>
                    </a:prstGeom>
                  </pic:spPr>
                </pic:pic>
              </a:graphicData>
            </a:graphic>
          </wp:inline>
        </w:drawing>
      </w:r>
      <w:r>
        <w:drawing>
          <wp:inline distT="0" distB="0" distL="0" distR="0">
            <wp:extent cx="2381250" cy="177165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9"/>
                    <a:stretch>
                      <a:fillRect/>
                    </a:stretch>
                  </pic:blipFill>
                  <pic:spPr>
                    <a:xfrm>
                      <a:off x="0" y="0"/>
                      <a:ext cx="2381250" cy="1771650"/>
                    </a:xfrm>
                    <a:prstGeom prst="rect">
                      <a:avLst/>
                    </a:prstGeom>
                  </pic:spPr>
                </pic:pic>
              </a:graphicData>
            </a:graphic>
          </wp:inline>
        </w:drawing>
      </w:r>
    </w:p>
    <w:p>
      <w:pPr>
        <w:pStyle w:val="22"/>
        <w:ind w:left="1257" w:firstLine="2640" w:firstLineChars="1100"/>
      </w:pPr>
      <w:r>
        <w:rPr>
          <w:rFonts w:hint="eastAsia"/>
        </w:rPr>
        <w:t>客流方向水平（正确）</w:t>
      </w:r>
    </w:p>
    <w:p>
      <w:pPr>
        <w:pStyle w:val="22"/>
        <w:numPr>
          <w:ilvl w:val="0"/>
          <w:numId w:val="5"/>
        </w:numPr>
        <w:ind w:firstLineChars="0"/>
      </w:pPr>
      <w:r>
        <w:rPr>
          <w:rFonts w:hint="eastAsia"/>
        </w:rPr>
        <w:t>人员通道宽度超过最大检测宽度</w:t>
      </w:r>
    </w:p>
    <w:p>
      <w:pPr>
        <w:pStyle w:val="22"/>
        <w:ind w:left="1257" w:firstLine="0" w:firstLineChars="0"/>
        <w:jc w:val="center"/>
      </w:pPr>
      <w:r>
        <w:drawing>
          <wp:inline distT="0" distB="0" distL="0" distR="0">
            <wp:extent cx="1722755" cy="1510665"/>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1722922" cy="1511166"/>
                    </a:xfrm>
                    <a:prstGeom prst="rect">
                      <a:avLst/>
                    </a:prstGeom>
                  </pic:spPr>
                </pic:pic>
              </a:graphicData>
            </a:graphic>
          </wp:inline>
        </w:drawing>
      </w:r>
      <w:r>
        <w:drawing>
          <wp:inline distT="0" distB="0" distL="0" distR="0">
            <wp:extent cx="1693545" cy="1510665"/>
            <wp:effectExtent l="0" t="0" r="1905"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1694046" cy="1511166"/>
                    </a:xfrm>
                    <a:prstGeom prst="rect">
                      <a:avLst/>
                    </a:prstGeom>
                  </pic:spPr>
                </pic:pic>
              </a:graphicData>
            </a:graphic>
          </wp:inline>
        </w:drawing>
      </w:r>
    </w:p>
    <w:p>
      <w:pPr>
        <w:pStyle w:val="22"/>
        <w:numPr>
          <w:ilvl w:val="0"/>
          <w:numId w:val="5"/>
        </w:numPr>
        <w:ind w:firstLineChars="0"/>
      </w:pPr>
      <w:r>
        <w:rPr>
          <w:rFonts w:hint="eastAsia"/>
        </w:rPr>
        <w:t>摄像机视野内有障碍物致进出人体大部分被遮挡，例如玻璃门、屏蔽门、闸机等，需要将被分隔的各个通道部分视为单独的出入口。</w:t>
      </w:r>
    </w:p>
    <w:p>
      <w:pPr>
        <w:pStyle w:val="22"/>
        <w:ind w:left="1257" w:firstLine="0" w:firstLineChars="0"/>
        <w:jc w:val="center"/>
      </w:pPr>
      <w:r>
        <w:drawing>
          <wp:inline distT="0" distB="0" distL="0" distR="0">
            <wp:extent cx="1752600" cy="1504950"/>
            <wp:effectExtent l="0" t="0" r="0" b="0"/>
            <wp:docPr id="62" name="图片 62" descr="F:\01-智能人脸+客流smart IPC\01-客流量\09-睿眼双目客流摄像机\乐\乐\图３-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F:\01-智能人脸+客流smart IPC\01-客流量\09-睿眼双目客流摄像机\乐\乐\图３-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1752600" cy="1504950"/>
                    </a:xfrm>
                    <a:prstGeom prst="rect">
                      <a:avLst/>
                    </a:prstGeom>
                    <a:noFill/>
                    <a:ln>
                      <a:noFill/>
                    </a:ln>
                  </pic:spPr>
                </pic:pic>
              </a:graphicData>
            </a:graphic>
          </wp:inline>
        </w:drawing>
      </w:r>
      <w:r>
        <w:drawing>
          <wp:inline distT="0" distB="0" distL="0" distR="0">
            <wp:extent cx="1724025" cy="1514475"/>
            <wp:effectExtent l="0" t="0" r="9525" b="9525"/>
            <wp:docPr id="63" name="图片 63" descr="F:\01-智能人脸+客流smart IPC\01-客流量\09-睿眼双目客流摄像机\乐\乐\图４-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F:\01-智能人脸+客流smart IPC\01-客流量\09-睿眼双目客流摄像机\乐\乐\图４-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1724025" cy="1514475"/>
                    </a:xfrm>
                    <a:prstGeom prst="rect">
                      <a:avLst/>
                    </a:prstGeom>
                    <a:noFill/>
                    <a:ln>
                      <a:noFill/>
                    </a:ln>
                  </pic:spPr>
                </pic:pic>
              </a:graphicData>
            </a:graphic>
          </wp:inline>
        </w:drawing>
      </w:r>
    </w:p>
    <w:p>
      <w:pPr>
        <w:pStyle w:val="22"/>
        <w:numPr>
          <w:ilvl w:val="0"/>
          <w:numId w:val="5"/>
        </w:numPr>
        <w:ind w:firstLineChars="0"/>
      </w:pPr>
      <w:r>
        <w:rPr>
          <w:rFonts w:hint="eastAsia"/>
        </w:rPr>
        <w:t>预览画面不被遮挡的前提下，相机距出入口的水平距离尽可能小。在摄像机正下方有遮挡物时，需清除遮挡物或者调整摄像机的安装位置，画面被遮挡会严重影响客流统计的效果。如果出入口使用推拉门且会频繁开关，需要保证门边缘运动轨迹与检测线没有交叉，避免造成误计。</w:t>
      </w:r>
    </w:p>
    <w:p>
      <w:pPr>
        <w:pStyle w:val="22"/>
        <w:ind w:left="1257" w:firstLine="0" w:firstLineChars="0"/>
        <w:jc w:val="center"/>
      </w:pPr>
      <w:r>
        <w:drawing>
          <wp:inline distT="0" distB="0" distL="0" distR="0">
            <wp:extent cx="1609725" cy="1362075"/>
            <wp:effectExtent l="0" t="0" r="9525" b="9525"/>
            <wp:docPr id="1024" name="图片 1024" descr="F:\01-智能人脸+客流smart IPC\01-客流量\09-睿眼双目客流摄像机\乐\乐\图５-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图片 1024" descr="F:\01-智能人脸+客流smart IPC\01-客流量\09-睿眼双目客流摄像机\乐\乐\图５-1.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1609725" cy="1362075"/>
                    </a:xfrm>
                    <a:prstGeom prst="rect">
                      <a:avLst/>
                    </a:prstGeom>
                    <a:noFill/>
                    <a:ln>
                      <a:noFill/>
                    </a:ln>
                  </pic:spPr>
                </pic:pic>
              </a:graphicData>
            </a:graphic>
          </wp:inline>
        </w:drawing>
      </w:r>
      <w:r>
        <w:drawing>
          <wp:inline distT="0" distB="0" distL="0" distR="0">
            <wp:extent cx="1609725" cy="1362075"/>
            <wp:effectExtent l="0" t="0" r="9525" b="9525"/>
            <wp:docPr id="1025" name="图片 1025" descr="F:\01-智能人脸+客流smart IPC\01-客流量\09-睿眼双目客流摄像机\乐\乐\图６-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1025" descr="F:\01-智能人脸+客流smart IPC\01-客流量\09-睿眼双目客流摄像机\乐\乐\图６-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1609725" cy="1362075"/>
                    </a:xfrm>
                    <a:prstGeom prst="rect">
                      <a:avLst/>
                    </a:prstGeom>
                    <a:noFill/>
                    <a:ln>
                      <a:noFill/>
                    </a:ln>
                  </pic:spPr>
                </pic:pic>
              </a:graphicData>
            </a:graphic>
          </wp:inline>
        </w:drawing>
      </w:r>
    </w:p>
    <w:p>
      <w:pPr>
        <w:jc w:val="center"/>
        <w:rPr>
          <w:lang w:val="zh-CN"/>
        </w:rPr>
      </w:pPr>
      <w:r>
        <w:rPr>
          <w:rFonts w:hint="eastAsia"/>
          <w:lang w:val="zh-CN"/>
        </w:rPr>
        <w:t>客流相机距入口过远/客流相机下方有遮挡物</w:t>
      </w:r>
    </w:p>
    <w:p>
      <w:pPr>
        <w:pStyle w:val="22"/>
        <w:ind w:left="1257" w:firstLine="0" w:firstLineChars="0"/>
        <w:jc w:val="center"/>
        <w:rPr>
          <w:lang w:val="zh-CN"/>
        </w:rPr>
      </w:pPr>
      <w:r>
        <w:drawing>
          <wp:inline distT="0" distB="0" distL="0" distR="0">
            <wp:extent cx="1685925" cy="1440815"/>
            <wp:effectExtent l="0" t="0" r="0" b="6985"/>
            <wp:docPr id="1026" name="图片 1026" descr="F:\01-智能人脸+客流smart IPC\01-客流量\09-睿眼双目客流摄像机\乐\乐\图７-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图片 1026" descr="F:\01-智能人脸+客流smart IPC\01-客流量\09-睿眼双目客流摄像机\乐\乐\图７-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1685925" cy="1441194"/>
                    </a:xfrm>
                    <a:prstGeom prst="rect">
                      <a:avLst/>
                    </a:prstGeom>
                    <a:noFill/>
                    <a:ln>
                      <a:noFill/>
                    </a:ln>
                  </pic:spPr>
                </pic:pic>
              </a:graphicData>
            </a:graphic>
          </wp:inline>
        </w:drawing>
      </w:r>
    </w:p>
    <w:p>
      <w:pPr>
        <w:jc w:val="center"/>
        <w:rPr>
          <w:lang w:val="zh-CN"/>
        </w:rPr>
      </w:pPr>
      <w:r>
        <w:rPr>
          <w:rFonts w:hint="eastAsia"/>
          <w:lang w:val="zh-CN"/>
        </w:rPr>
        <w:t>客流相机安装位置选择</w:t>
      </w:r>
    </w:p>
    <w:p>
      <w:pPr>
        <w:pStyle w:val="3"/>
        <w:spacing w:line="360" w:lineRule="auto"/>
        <w:rPr>
          <w:rFonts w:ascii="Times New Roman" w:hAnsi="Times New Roman" w:cs="Times New Roman"/>
          <w:lang w:eastAsia="zh-CN"/>
        </w:rPr>
      </w:pPr>
      <w:bookmarkStart w:id="6" w:name="_Toc471237054"/>
      <w:r>
        <w:rPr>
          <w:rFonts w:hint="eastAsia" w:ascii="Times New Roman" w:hAnsi="Times New Roman" w:cs="Times New Roman"/>
          <w:lang w:eastAsia="zh-CN"/>
        </w:rPr>
        <w:t>客流参数调试</w:t>
      </w:r>
      <w:bookmarkEnd w:id="6"/>
    </w:p>
    <w:p>
      <w:pPr>
        <w:pStyle w:val="4"/>
        <w:numPr>
          <w:ilvl w:val="0"/>
          <w:numId w:val="0"/>
        </w:numPr>
      </w:pPr>
      <w:bookmarkStart w:id="7" w:name="_Toc458760071"/>
      <w:bookmarkStart w:id="8" w:name="_Toc471237055"/>
      <w:r>
        <w:rPr>
          <w:rFonts w:hint="eastAsia"/>
        </w:rPr>
        <w:t>单个客流摄像机调试</w:t>
      </w:r>
      <w:bookmarkEnd w:id="7"/>
      <w:bookmarkEnd w:id="8"/>
    </w:p>
    <w:p>
      <w:r>
        <w:rPr>
          <w:rFonts w:hint="eastAsia"/>
        </w:rPr>
        <w:t>步骤1.</w:t>
      </w:r>
      <w:r>
        <w:rPr>
          <w:rFonts w:hint="eastAsia"/>
        </w:rPr>
        <w:tab/>
      </w:r>
      <w:r>
        <w:rPr>
          <w:rFonts w:hint="eastAsia"/>
        </w:rPr>
        <w:t>启用客流量：通过【配置】-【客流量】-【启用客流量】勾选。</w:t>
      </w:r>
    </w:p>
    <w:p>
      <w:r>
        <w:rPr>
          <w:rFonts w:hint="eastAsia"/>
        </w:rPr>
        <w:t>步骤2.</w:t>
      </w:r>
      <w:r>
        <w:rPr>
          <w:rFonts w:hint="eastAsia"/>
        </w:rPr>
        <w:tab/>
      </w:r>
      <w:r>
        <w:rPr>
          <w:rFonts w:hint="eastAsia"/>
        </w:rPr>
        <w:t>标定：将监控画面中绿色标定框选中，拖动至画面中基准地面位置处，点击“标定”按钮。摄像机会在配置界面的“镜头离地高度”生成高度值（与实际测量高度值相近）。并在监控画面中生成一红色计数区域（固定、无需调试），检测线指向调整至进入方向。形如下图：</w:t>
      </w:r>
    </w:p>
    <w:p>
      <w:pPr>
        <w:ind w:firstLine="480" w:firstLineChars="200"/>
        <w:jc w:val="center"/>
      </w:pPr>
      <w:r>
        <w:drawing>
          <wp:inline distT="0" distB="0" distL="0" distR="0">
            <wp:extent cx="2800350" cy="1576070"/>
            <wp:effectExtent l="0" t="0" r="0" b="508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37"/>
                    <a:stretch>
                      <a:fillRect/>
                    </a:stretch>
                  </pic:blipFill>
                  <pic:spPr>
                    <a:xfrm>
                      <a:off x="0" y="0"/>
                      <a:ext cx="2804956" cy="1579085"/>
                    </a:xfrm>
                    <a:prstGeom prst="rect">
                      <a:avLst/>
                    </a:prstGeom>
                  </pic:spPr>
                </pic:pic>
              </a:graphicData>
            </a:graphic>
          </wp:inline>
        </w:drawing>
      </w:r>
      <w:r>
        <w:rPr>
          <w:rFonts w:hint="eastAsia" w:ascii="微软雅黑" w:hAnsi="微软雅黑" w:eastAsia="微软雅黑"/>
        </w:rPr>
        <w:drawing>
          <wp:inline distT="0" distB="0" distL="0" distR="0">
            <wp:extent cx="2620645" cy="1604645"/>
            <wp:effectExtent l="0" t="0" r="8255" b="0"/>
            <wp:docPr id="5" name="图片 5" descr="C:\Users\wangyue10\Desktop\自动标定.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wangyue10\Desktop\自动标定.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2628095" cy="1609337"/>
                    </a:xfrm>
                    <a:prstGeom prst="rect">
                      <a:avLst/>
                    </a:prstGeom>
                    <a:noFill/>
                    <a:ln>
                      <a:noFill/>
                    </a:ln>
                  </pic:spPr>
                </pic:pic>
              </a:graphicData>
            </a:graphic>
          </wp:inline>
        </w:drawing>
      </w:r>
    </w:p>
    <w:p>
      <w:pPr>
        <w:ind w:firstLine="480" w:firstLineChars="200"/>
      </w:pPr>
      <w:r>
        <w:rPr>
          <w:rFonts w:hint="eastAsia"/>
          <w:b/>
        </w:rPr>
        <w:t>注意：</w:t>
      </w:r>
      <w:r>
        <w:rPr>
          <w:rFonts w:hint="eastAsia"/>
        </w:rPr>
        <w:t>若现场调试出现自动标定失败，可将【标定方式】选为【手动】，在【镜头离地高度】处手动输入实测镜头离地面高度值。输入后，点击【标定】按钮即可。</w:t>
      </w:r>
    </w:p>
    <w:p>
      <w:pPr>
        <w:ind w:firstLine="480" w:firstLineChars="200"/>
      </w:pPr>
      <w:r>
        <w:rPr>
          <w:rFonts w:hint="eastAsia"/>
        </w:rPr>
        <w:t>步骤3.</w:t>
      </w:r>
      <w:r>
        <w:rPr>
          <w:rFonts w:hint="eastAsia"/>
        </w:rPr>
        <w:tab/>
      </w:r>
      <w:r>
        <w:rPr>
          <w:rFonts w:hint="eastAsia"/>
        </w:rPr>
        <w:t>检测线：步骤3生成的检测线整体上下拖动，选择离门大概0.5m左右处，确保检测线位于最佳检测位置。拖动检测线左右两侧端点，检测线左右端点选择实际监控场景中实际门的宽度即可。形如下图：</w:t>
      </w:r>
    </w:p>
    <w:p>
      <w:pPr>
        <w:ind w:firstLine="480" w:firstLineChars="200"/>
        <w:jc w:val="center"/>
      </w:pPr>
      <w:r>
        <w:drawing>
          <wp:inline distT="0" distB="0" distL="0" distR="0">
            <wp:extent cx="2886075" cy="1761490"/>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39"/>
                    <a:stretch>
                      <a:fillRect/>
                    </a:stretch>
                  </pic:blipFill>
                  <pic:spPr>
                    <a:xfrm>
                      <a:off x="0" y="0"/>
                      <a:ext cx="2899048" cy="1769627"/>
                    </a:xfrm>
                    <a:prstGeom prst="rect">
                      <a:avLst/>
                    </a:prstGeom>
                  </pic:spPr>
                </pic:pic>
              </a:graphicData>
            </a:graphic>
          </wp:inline>
        </w:drawing>
      </w:r>
      <w:r>
        <w:rPr>
          <w:rFonts w:ascii="微软雅黑" w:hAnsi="微软雅黑" w:eastAsia="微软雅黑"/>
        </w:rPr>
        <w:drawing>
          <wp:inline distT="0" distB="0" distL="0" distR="0">
            <wp:extent cx="2809875" cy="1743075"/>
            <wp:effectExtent l="0" t="0" r="0" b="9525"/>
            <wp:docPr id="17" name="图片 17" descr="C:\Users\wangyue10\Desktop\手动标定.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Users\wangyue10\Desktop\手动标定.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2809577" cy="1743455"/>
                    </a:xfrm>
                    <a:prstGeom prst="rect">
                      <a:avLst/>
                    </a:prstGeom>
                    <a:noFill/>
                    <a:ln>
                      <a:noFill/>
                    </a:ln>
                  </pic:spPr>
                </pic:pic>
              </a:graphicData>
            </a:graphic>
          </wp:inline>
        </w:drawing>
      </w:r>
    </w:p>
    <w:p>
      <w:pPr>
        <w:ind w:firstLine="480" w:firstLineChars="200"/>
      </w:pPr>
      <w:r>
        <w:rPr>
          <w:rFonts w:hint="eastAsia"/>
        </w:rPr>
        <w:t>步骤4.</w:t>
      </w:r>
      <w:r>
        <w:rPr>
          <w:rFonts w:hint="eastAsia"/>
        </w:rPr>
        <w:tab/>
      </w:r>
      <w:r>
        <w:rPr>
          <w:rFonts w:hint="eastAsia"/>
        </w:rPr>
        <w:t>保存参数并测试：配置结束后，点击【保存】按钮，并观察测试，若存在漏计或多计现象，可根据现象重新微调检测线位置与长度即可。</w:t>
      </w:r>
    </w:p>
    <w:p>
      <w:pPr>
        <w:pStyle w:val="4"/>
        <w:numPr>
          <w:ilvl w:val="0"/>
          <w:numId w:val="0"/>
        </w:numPr>
      </w:pPr>
      <w:bookmarkStart w:id="9" w:name="_Toc471237056"/>
      <w:r>
        <w:rPr>
          <w:rFonts w:hint="eastAsia"/>
        </w:rPr>
        <w:t>多个客流摄像机调试</w:t>
      </w:r>
      <w:bookmarkEnd w:id="9"/>
    </w:p>
    <w:p>
      <w:r>
        <w:rPr>
          <w:rFonts w:hint="eastAsia"/>
        </w:rPr>
        <w:t>步骤1.</w:t>
      </w:r>
      <w:r>
        <w:rPr>
          <w:rFonts w:hint="eastAsia"/>
        </w:rPr>
        <w:tab/>
      </w:r>
      <w:r>
        <w:rPr>
          <w:rFonts w:hint="eastAsia"/>
        </w:rPr>
        <w:t>参考单个客流摄像机，将各摄像机客流参数进行标定配置。</w:t>
      </w:r>
    </w:p>
    <w:p>
      <w:r>
        <w:rPr>
          <w:rFonts w:hint="eastAsia"/>
        </w:rPr>
        <w:t>步骤2.</w:t>
      </w:r>
      <w:r>
        <w:rPr>
          <w:rFonts w:hint="eastAsia"/>
        </w:rPr>
        <w:tab/>
      </w:r>
      <w:r>
        <w:rPr>
          <w:rFonts w:hint="eastAsia"/>
        </w:rPr>
        <w:t>相邻两个摄像机交界处，在监控中，以实际地面为准（可以在交界处放置参考物配置），将多个客流摄像机检测线端点连接起来。配置方式如下图所示：</w:t>
      </w:r>
    </w:p>
    <w:p>
      <w:r>
        <w:drawing>
          <wp:inline distT="0" distB="0" distL="0" distR="0">
            <wp:extent cx="1912620" cy="139065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41"/>
                    <a:stretch>
                      <a:fillRect/>
                    </a:stretch>
                  </pic:blipFill>
                  <pic:spPr>
                    <a:xfrm>
                      <a:off x="0" y="0"/>
                      <a:ext cx="1919150" cy="1395313"/>
                    </a:xfrm>
                    <a:prstGeom prst="rect">
                      <a:avLst/>
                    </a:prstGeom>
                  </pic:spPr>
                </pic:pic>
              </a:graphicData>
            </a:graphic>
          </wp:inline>
        </w:drawing>
      </w:r>
      <w:r>
        <w:drawing>
          <wp:inline distT="0" distB="0" distL="0" distR="0">
            <wp:extent cx="1922145" cy="1389380"/>
            <wp:effectExtent l="0" t="0" r="1905" b="127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42"/>
                    <a:stretch>
                      <a:fillRect/>
                    </a:stretch>
                  </pic:blipFill>
                  <pic:spPr>
                    <a:xfrm>
                      <a:off x="0" y="0"/>
                      <a:ext cx="1926106" cy="1392134"/>
                    </a:xfrm>
                    <a:prstGeom prst="rect">
                      <a:avLst/>
                    </a:prstGeom>
                  </pic:spPr>
                </pic:pic>
              </a:graphicData>
            </a:graphic>
          </wp:inline>
        </w:drawing>
      </w:r>
      <w:r>
        <w:drawing>
          <wp:inline distT="0" distB="0" distL="0" distR="0">
            <wp:extent cx="1901190" cy="1395730"/>
            <wp:effectExtent l="0" t="0" r="381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43"/>
                    <a:stretch>
                      <a:fillRect/>
                    </a:stretch>
                  </pic:blipFill>
                  <pic:spPr>
                    <a:xfrm>
                      <a:off x="0" y="0"/>
                      <a:ext cx="1907635" cy="1400846"/>
                    </a:xfrm>
                    <a:prstGeom prst="rect">
                      <a:avLst/>
                    </a:prstGeom>
                  </pic:spPr>
                </pic:pic>
              </a:graphicData>
            </a:graphic>
          </wp:inline>
        </w:drawing>
      </w:r>
    </w:p>
    <w:p>
      <w:pPr>
        <w:pStyle w:val="28"/>
        <w:numPr>
          <w:ilvl w:val="0"/>
          <w:numId w:val="0"/>
        </w:numPr>
        <w:ind w:left="907"/>
        <w:jc w:val="center"/>
        <w:rPr>
          <w:rFonts w:ascii="华文细黑" w:hAnsi="华文细黑"/>
        </w:rPr>
      </w:pPr>
      <w:r>
        <w:rPr>
          <w:rFonts w:hint="eastAsia" w:ascii="华文细黑" w:hAnsi="华文细黑"/>
        </w:rPr>
        <w:t>相邻摄像机位置检测线配置图</w:t>
      </w:r>
    </w:p>
    <w:p>
      <w:pPr>
        <w:pStyle w:val="3"/>
        <w:rPr>
          <w:lang w:eastAsia="zh-CN"/>
        </w:rPr>
      </w:pPr>
      <w:bookmarkStart w:id="10" w:name="_Toc471237057"/>
      <w:r>
        <w:rPr>
          <w:rFonts w:hint="eastAsia"/>
          <w:lang w:eastAsia="zh-CN"/>
        </w:rPr>
        <w:t>相关功能参数</w:t>
      </w:r>
      <w:bookmarkEnd w:id="10"/>
    </w:p>
    <w:p>
      <w:pPr>
        <w:pStyle w:val="28"/>
        <w:numPr>
          <w:ilvl w:val="0"/>
          <w:numId w:val="6"/>
        </w:numPr>
      </w:pPr>
      <w:r>
        <w:rPr>
          <w:rFonts w:hint="eastAsia" w:ascii="微软雅黑" w:hAnsi="微软雅黑" w:eastAsia="微软雅黑"/>
        </w:rPr>
        <w:t>数据实时上传</w:t>
      </w:r>
      <w:r>
        <w:rPr>
          <w:rFonts w:hint="eastAsia"/>
        </w:rPr>
        <w:t>：</w:t>
      </w:r>
      <w:r>
        <w:rPr>
          <w:rFonts w:hint="eastAsia" w:ascii="微软雅黑" w:hAnsi="微软雅黑" w:eastAsia="微软雅黑"/>
        </w:rPr>
        <w:t>客流统计数据实时上传的使能开关，勾选后每秒都会有客流实时数据上传给中心，会增加一定的网络传输流量，建议关闭</w:t>
      </w:r>
      <w:r>
        <w:rPr>
          <w:rFonts w:hint="eastAsia"/>
        </w:rPr>
        <w:t>。</w:t>
      </w:r>
    </w:p>
    <w:p>
      <w:pPr>
        <w:pStyle w:val="28"/>
        <w:numPr>
          <w:ilvl w:val="0"/>
          <w:numId w:val="6"/>
        </w:numPr>
        <w:rPr>
          <w:rFonts w:ascii="微软雅黑" w:hAnsi="微软雅黑" w:eastAsia="微软雅黑"/>
        </w:rPr>
      </w:pPr>
      <w:r>
        <w:rPr>
          <w:rFonts w:hint="eastAsia" w:ascii="微软雅黑" w:hAnsi="微软雅黑" w:eastAsia="微软雅黑"/>
        </w:rPr>
        <w:t>高级参数：高级参数中可清除存储数据，同时可以通过开启高度过滤并直接输入具体数值来过滤掉某高度值以下的非真实客流数据。</w:t>
      </w:r>
    </w:p>
    <w:p>
      <w:pPr>
        <w:pStyle w:val="2"/>
      </w:pPr>
      <w:bookmarkStart w:id="11" w:name="_Toc471237058"/>
      <w:r>
        <w:rPr>
          <w:rFonts w:hint="eastAsia"/>
        </w:rPr>
        <w:t>适用场景实例</w:t>
      </w:r>
      <w:bookmarkEnd w:id="11"/>
    </w:p>
    <w:p>
      <w:pPr>
        <w:ind w:firstLine="480" w:firstLineChars="200"/>
      </w:pPr>
      <w:r>
        <w:rPr>
          <w:rFonts w:hint="eastAsia"/>
        </w:rPr>
        <w:t>客流摄像机的前期勘点，场景、安装位置确认均非常重要</w:t>
      </w:r>
      <w:r>
        <w:t>，</w:t>
      </w:r>
      <w:r>
        <w:rPr>
          <w:rFonts w:hint="eastAsia"/>
        </w:rPr>
        <w:t>会直接影响到摄像机统计准确率，安装位置一般是出入口通道或大门位置，下面是两个典型实例供安装与配置参考。安装位置、配置效果，</w:t>
      </w:r>
      <w:r>
        <w:t>如下图</w:t>
      </w:r>
      <w:r>
        <w:rPr>
          <w:rFonts w:hint="eastAsia"/>
        </w:rPr>
        <w:t>所示：</w:t>
      </w:r>
    </w:p>
    <w:p>
      <w:pPr>
        <w:ind w:firstLine="480" w:firstLineChars="200"/>
        <w:jc w:val="center"/>
      </w:pPr>
      <w:r>
        <w:drawing>
          <wp:inline distT="0" distB="0" distL="0" distR="0">
            <wp:extent cx="2714625" cy="2216785"/>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44"/>
                    <a:stretch>
                      <a:fillRect/>
                    </a:stretch>
                  </pic:blipFill>
                  <pic:spPr>
                    <a:xfrm>
                      <a:off x="0" y="0"/>
                      <a:ext cx="2714841" cy="2217224"/>
                    </a:xfrm>
                    <a:prstGeom prst="rect">
                      <a:avLst/>
                    </a:prstGeom>
                  </pic:spPr>
                </pic:pic>
              </a:graphicData>
            </a:graphic>
          </wp:inline>
        </w:drawing>
      </w:r>
      <w:r>
        <w:rPr>
          <w:rFonts w:hint="eastAsia"/>
        </w:rPr>
        <w:t xml:space="preserve"> </w:t>
      </w:r>
      <w:r>
        <w:drawing>
          <wp:inline distT="0" distB="0" distL="0" distR="0">
            <wp:extent cx="2743200" cy="221615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45"/>
                    <a:stretch>
                      <a:fillRect/>
                    </a:stretch>
                  </pic:blipFill>
                  <pic:spPr>
                    <a:xfrm>
                      <a:off x="0" y="0"/>
                      <a:ext cx="2750422" cy="2222303"/>
                    </a:xfrm>
                    <a:prstGeom prst="rect">
                      <a:avLst/>
                    </a:prstGeom>
                  </pic:spPr>
                </pic:pic>
              </a:graphicData>
            </a:graphic>
          </wp:inline>
        </w:drawing>
      </w:r>
    </w:p>
    <w:p>
      <w:pPr>
        <w:ind w:firstLine="480" w:firstLineChars="200"/>
        <w:jc w:val="center"/>
      </w:pPr>
      <w:r>
        <w:rPr>
          <w:rFonts w:hint="eastAsia"/>
        </w:rPr>
        <w:t>大型超市入口点位及效果图</w:t>
      </w:r>
    </w:p>
    <w:p>
      <w:pPr>
        <w:ind w:firstLine="480" w:firstLineChars="200"/>
        <w:jc w:val="center"/>
      </w:pPr>
      <w:r>
        <w:rPr>
          <w:rFonts w:hint="eastAsia"/>
        </w:rPr>
        <w:t xml:space="preserve">          </w:t>
      </w:r>
      <w:r>
        <w:drawing>
          <wp:inline distT="0" distB="0" distL="0" distR="0">
            <wp:extent cx="1950720" cy="234315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46"/>
                    <a:stretch>
                      <a:fillRect/>
                    </a:stretch>
                  </pic:blipFill>
                  <pic:spPr>
                    <a:xfrm>
                      <a:off x="0" y="0"/>
                      <a:ext cx="1953290" cy="2345997"/>
                    </a:xfrm>
                    <a:prstGeom prst="rect">
                      <a:avLst/>
                    </a:prstGeom>
                  </pic:spPr>
                </pic:pic>
              </a:graphicData>
            </a:graphic>
          </wp:inline>
        </w:drawing>
      </w:r>
      <w:r>
        <w:rPr>
          <w:rFonts w:hint="eastAsia"/>
        </w:rPr>
        <w:t xml:space="preserve"> </w:t>
      </w:r>
      <w:r>
        <w:drawing>
          <wp:inline distT="0" distB="0" distL="0" distR="0">
            <wp:extent cx="2790825" cy="235204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47"/>
                    <a:stretch>
                      <a:fillRect/>
                    </a:stretch>
                  </pic:blipFill>
                  <pic:spPr>
                    <a:xfrm>
                      <a:off x="0" y="0"/>
                      <a:ext cx="2790825" cy="2352487"/>
                    </a:xfrm>
                    <a:prstGeom prst="rect">
                      <a:avLst/>
                    </a:prstGeom>
                  </pic:spPr>
                </pic:pic>
              </a:graphicData>
            </a:graphic>
          </wp:inline>
        </w:drawing>
      </w:r>
    </w:p>
    <w:p>
      <w:pPr>
        <w:ind w:firstLine="480" w:firstLineChars="200"/>
        <w:jc w:val="center"/>
      </w:pPr>
      <w:r>
        <w:rPr>
          <w:rFonts w:hint="eastAsia"/>
        </w:rPr>
        <w:t>地铁出口点位及效果图</w:t>
      </w:r>
    </w:p>
    <w:p>
      <w:pPr>
        <w:ind w:left="0"/>
        <w:rPr>
          <w:lang w:val="zh-CN"/>
        </w:rPr>
      </w:pPr>
    </w:p>
    <w:p>
      <w:pPr>
        <w:topLinePunct w:val="0"/>
        <w:adjustRightInd/>
        <w:snapToGrid/>
        <w:spacing w:before="0" w:after="0" w:line="240" w:lineRule="auto"/>
        <w:ind w:left="0"/>
      </w:pPr>
      <w:r>
        <w:br w:type="page"/>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132"/>
        <w:gridCol w:w="867"/>
        <w:gridCol w:w="986"/>
        <w:gridCol w:w="4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b/>
                <w:sz w:val="21"/>
                <w:szCs w:val="22"/>
              </w:rPr>
            </w:pPr>
            <w:r>
              <w:rPr>
                <w:rFonts w:hint="eastAsia" w:asciiTheme="minorHAnsi" w:hAnsiTheme="minorHAnsi" w:eastAsiaTheme="minorEastAsia" w:cstheme="minorBidi"/>
                <w:b/>
                <w:sz w:val="21"/>
                <w:szCs w:val="22"/>
              </w:rPr>
              <w:t>序号</w:t>
            </w:r>
          </w:p>
        </w:tc>
        <w:tc>
          <w:tcPr>
            <w:tcW w:w="1132"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b/>
                <w:sz w:val="21"/>
                <w:szCs w:val="22"/>
              </w:rPr>
            </w:pPr>
            <w:r>
              <w:rPr>
                <w:rFonts w:hint="eastAsia" w:asciiTheme="minorHAnsi" w:hAnsiTheme="minorHAnsi" w:eastAsiaTheme="minorEastAsia" w:cstheme="minorBidi"/>
                <w:b/>
                <w:sz w:val="21"/>
                <w:szCs w:val="22"/>
              </w:rPr>
              <w:t>更新时间</w:t>
            </w:r>
          </w:p>
        </w:tc>
        <w:tc>
          <w:tcPr>
            <w:tcW w:w="867"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b/>
                <w:sz w:val="21"/>
                <w:szCs w:val="22"/>
              </w:rPr>
            </w:pPr>
            <w:r>
              <w:rPr>
                <w:rFonts w:hint="eastAsia" w:asciiTheme="minorHAnsi" w:hAnsiTheme="minorHAnsi" w:eastAsiaTheme="minorEastAsia" w:cstheme="minorBidi"/>
                <w:b/>
                <w:sz w:val="21"/>
                <w:szCs w:val="22"/>
              </w:rPr>
              <w:t>版本</w:t>
            </w:r>
          </w:p>
        </w:tc>
        <w:tc>
          <w:tcPr>
            <w:tcW w:w="986"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b/>
                <w:sz w:val="21"/>
                <w:szCs w:val="22"/>
              </w:rPr>
            </w:pPr>
            <w:r>
              <w:rPr>
                <w:rFonts w:hint="eastAsia" w:asciiTheme="minorHAnsi" w:hAnsiTheme="minorHAnsi" w:eastAsiaTheme="minorEastAsia" w:cstheme="minorBidi"/>
                <w:b/>
                <w:sz w:val="21"/>
                <w:szCs w:val="22"/>
              </w:rPr>
              <w:t>作者</w:t>
            </w:r>
          </w:p>
        </w:tc>
        <w:tc>
          <w:tcPr>
            <w:tcW w:w="4615"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b/>
                <w:sz w:val="21"/>
                <w:szCs w:val="22"/>
              </w:rPr>
            </w:pPr>
            <w:r>
              <w:rPr>
                <w:rFonts w:hint="eastAsia" w:asciiTheme="minorHAnsi" w:hAnsiTheme="minorHAnsi" w:eastAsiaTheme="minorEastAsia" w:cstheme="minorBidi"/>
                <w:b/>
                <w:sz w:val="21"/>
                <w:szCs w:val="22"/>
              </w:rPr>
              <w:t>更新说明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1</w:t>
            </w:r>
          </w:p>
        </w:tc>
        <w:tc>
          <w:tcPr>
            <w:tcW w:w="1132"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r>
              <w:rPr>
                <w:rFonts w:asciiTheme="minorHAnsi" w:hAnsiTheme="minorHAnsi" w:eastAsiaTheme="minorEastAsia" w:cstheme="minorBidi"/>
                <w:sz w:val="21"/>
                <w:szCs w:val="22"/>
              </w:rPr>
              <w:t>2018/9/7</w:t>
            </w:r>
          </w:p>
        </w:tc>
        <w:tc>
          <w:tcPr>
            <w:tcW w:w="867"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V1.</w:t>
            </w:r>
            <w:r>
              <w:rPr>
                <w:rFonts w:asciiTheme="minorHAnsi" w:hAnsiTheme="minorHAnsi" w:eastAsiaTheme="minorEastAsia" w:cstheme="minorBidi"/>
                <w:sz w:val="21"/>
                <w:szCs w:val="22"/>
              </w:rPr>
              <w:t>0</w:t>
            </w:r>
            <w:r>
              <w:rPr>
                <w:rFonts w:hint="eastAsia" w:asciiTheme="minorHAnsi" w:hAnsiTheme="minorHAnsi" w:eastAsiaTheme="minorEastAsia" w:cstheme="minorBidi"/>
                <w:sz w:val="21"/>
                <w:szCs w:val="22"/>
              </w:rPr>
              <w:t>.0</w:t>
            </w:r>
          </w:p>
        </w:tc>
        <w:tc>
          <w:tcPr>
            <w:tcW w:w="986"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姜紫阳</w:t>
            </w:r>
          </w:p>
        </w:tc>
        <w:tc>
          <w:tcPr>
            <w:tcW w:w="4615"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新增</w:t>
            </w:r>
            <w:r>
              <w:rPr>
                <w:rFonts w:asciiTheme="minorHAnsi" w:hAnsiTheme="minorHAnsi" w:eastAsiaTheme="minorEastAsia" w:cstheme="minorBidi"/>
                <w:sz w:val="21"/>
                <w:szCs w:val="22"/>
              </w:rPr>
              <w:t>版本管理</w:t>
            </w:r>
            <w:r>
              <w:rPr>
                <w:rFonts w:hint="eastAsia" w:asciiTheme="minorHAnsi" w:hAnsiTheme="minorHAnsi" w:eastAsiaTheme="minorEastAsia" w:cstheme="minorBidi"/>
                <w:sz w:val="21"/>
                <w:szCs w:val="22"/>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p>
        </w:tc>
        <w:tc>
          <w:tcPr>
            <w:tcW w:w="1132"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p>
        </w:tc>
        <w:tc>
          <w:tcPr>
            <w:tcW w:w="867"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p>
        </w:tc>
        <w:tc>
          <w:tcPr>
            <w:tcW w:w="986"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p>
        </w:tc>
        <w:tc>
          <w:tcPr>
            <w:tcW w:w="4615" w:type="dxa"/>
            <w:vAlign w:val="center"/>
          </w:tcPr>
          <w:p>
            <w:pPr>
              <w:widowControl w:val="0"/>
              <w:topLinePunct w:val="0"/>
              <w:adjustRightInd/>
              <w:snapToGrid/>
              <w:spacing w:before="0" w:after="0" w:line="240" w:lineRule="auto"/>
              <w:ind w:left="0"/>
              <w:jc w:val="center"/>
              <w:rPr>
                <w:rFonts w:asciiTheme="minorHAnsi" w:hAnsiTheme="minorHAnsi" w:eastAsiaTheme="minorEastAsia" w:cstheme="minorBidi"/>
                <w:sz w:val="21"/>
                <w:szCs w:val="22"/>
              </w:rPr>
            </w:pPr>
          </w:p>
        </w:tc>
      </w:tr>
    </w:tbl>
    <w:p/>
    <w:p/>
    <w:sectPr>
      <w:pgSz w:w="11906" w:h="16838"/>
      <w:pgMar w:top="1701" w:right="851" w:bottom="1701" w:left="85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Arial">
    <w:panose1 w:val="020B0604020202020204"/>
    <w:charset w:val="00"/>
    <w:family w:val="swiss"/>
    <w:pitch w:val="default"/>
    <w:sig w:usb0="E0002AFF" w:usb1="C0007843" w:usb2="00000009" w:usb3="00000000" w:csb0="400001FF" w:csb1="FFFF0000"/>
  </w:font>
  <w:font w:name="Book Antiqua">
    <w:altName w:val="Segoe Print"/>
    <w:panose1 w:val="02040602050305030304"/>
    <w:charset w:val="00"/>
    <w:family w:val="roman"/>
    <w:pitch w:val="default"/>
    <w:sig w:usb0="00000000" w:usb1="00000000" w:usb2="00000000" w:usb3="00000000" w:csb0="0000009F" w:csb1="00000000"/>
  </w:font>
  <w:font w:name="Calibri Light">
    <w:panose1 w:val="020F0302020204030204"/>
    <w:charset w:val="00"/>
    <w:family w:val="swiss"/>
    <w:pitch w:val="default"/>
    <w:sig w:usb0="A00002EF" w:usb1="4000207B"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drawing>
        <wp:inline distT="0" distB="0" distL="0" distR="0">
          <wp:extent cx="6467475" cy="396240"/>
          <wp:effectExtent l="0" t="0" r="952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467856" cy="396240"/>
                  </a:xfrm>
                  <a:prstGeom prst="rect">
                    <a:avLst/>
                  </a:prstGeom>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rFonts w:hint="eastAsia"/>
      </w:rPr>
      <w:t xml:space="preserve">                                                                                    </w:t>
    </w:r>
    <w:r>
      <w:drawing>
        <wp:inline distT="0" distB="0" distL="0" distR="0">
          <wp:extent cx="1616075" cy="209550"/>
          <wp:effectExtent l="0" t="0" r="317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6400" cy="21002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7740" w:firstLineChars="4300"/>
      <w:jc w:val="both"/>
    </w:pPr>
    <w:r>
      <w:drawing>
        <wp:inline distT="0" distB="0" distL="0" distR="0">
          <wp:extent cx="1616075" cy="209550"/>
          <wp:effectExtent l="0" t="0" r="317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6400" cy="21002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517"/>
    <w:multiLevelType w:val="multilevel"/>
    <w:tmpl w:val="00B42517"/>
    <w:lvl w:ilvl="0" w:tentative="0">
      <w:start w:val="1"/>
      <w:numFmt w:val="bullet"/>
      <w:pStyle w:val="28"/>
      <w:suff w:val="space"/>
      <w:lvlText w:val=""/>
      <w:lvlJc w:val="left"/>
      <w:pPr>
        <w:ind w:left="420" w:hanging="420"/>
      </w:pPr>
      <w:rPr>
        <w:rFonts w:hint="default" w:ascii="Wingdings" w:hAnsi="Wingdings"/>
        <w:sz w:val="24"/>
      </w:rPr>
    </w:lvl>
    <w:lvl w:ilvl="1" w:tentative="0">
      <w:start w:val="1"/>
      <w:numFmt w:val="bullet"/>
      <w:lvlText w:val=""/>
      <w:lvlJc w:val="left"/>
      <w:pPr>
        <w:ind w:left="420" w:hanging="420"/>
      </w:pPr>
      <w:rPr>
        <w:rFonts w:hint="default" w:ascii="Wingdings" w:hAnsi="Wingdings"/>
      </w:rPr>
    </w:lvl>
    <w:lvl w:ilvl="2" w:tentative="0">
      <w:start w:val="1"/>
      <w:numFmt w:val="bullet"/>
      <w:lvlText w:val=""/>
      <w:lvlJc w:val="left"/>
      <w:pPr>
        <w:ind w:left="420" w:hanging="420"/>
      </w:pPr>
      <w:rPr>
        <w:rFonts w:hint="default" w:ascii="Wingdings" w:hAnsi="Wingdings"/>
      </w:rPr>
    </w:lvl>
    <w:lvl w:ilvl="3" w:tentative="0">
      <w:start w:val="1"/>
      <w:numFmt w:val="bullet"/>
      <w:lvlText w:val=""/>
      <w:lvlJc w:val="left"/>
      <w:pPr>
        <w:ind w:left="420" w:hanging="420"/>
      </w:pPr>
      <w:rPr>
        <w:rFonts w:hint="default" w:ascii="Wingdings" w:hAnsi="Wingdings"/>
      </w:rPr>
    </w:lvl>
    <w:lvl w:ilvl="4" w:tentative="0">
      <w:start w:val="1"/>
      <w:numFmt w:val="bullet"/>
      <w:lvlText w:val=""/>
      <w:lvlJc w:val="left"/>
      <w:pPr>
        <w:ind w:left="420" w:hanging="420"/>
      </w:pPr>
      <w:rPr>
        <w:rFonts w:hint="default" w:ascii="Wingdings" w:hAnsi="Wingdings"/>
      </w:rPr>
    </w:lvl>
    <w:lvl w:ilvl="5" w:tentative="0">
      <w:start w:val="1"/>
      <w:numFmt w:val="bullet"/>
      <w:lvlText w:val=""/>
      <w:lvlJc w:val="left"/>
      <w:pPr>
        <w:ind w:left="420" w:hanging="420"/>
      </w:pPr>
      <w:rPr>
        <w:rFonts w:hint="default" w:ascii="Wingdings" w:hAnsi="Wingdings"/>
      </w:rPr>
    </w:lvl>
    <w:lvl w:ilvl="6" w:tentative="0">
      <w:start w:val="1"/>
      <w:numFmt w:val="bullet"/>
      <w:lvlText w:val=""/>
      <w:lvlJc w:val="left"/>
      <w:pPr>
        <w:ind w:left="420" w:hanging="420"/>
      </w:pPr>
      <w:rPr>
        <w:rFonts w:hint="default" w:ascii="Wingdings" w:hAnsi="Wingdings"/>
      </w:rPr>
    </w:lvl>
    <w:lvl w:ilvl="7" w:tentative="0">
      <w:start w:val="1"/>
      <w:numFmt w:val="bullet"/>
      <w:lvlText w:val=""/>
      <w:lvlJc w:val="left"/>
      <w:pPr>
        <w:ind w:left="420" w:hanging="420"/>
      </w:pPr>
      <w:rPr>
        <w:rFonts w:hint="default" w:ascii="Wingdings" w:hAnsi="Wingdings"/>
      </w:rPr>
    </w:lvl>
    <w:lvl w:ilvl="8" w:tentative="0">
      <w:start w:val="1"/>
      <w:numFmt w:val="bullet"/>
      <w:lvlText w:val=""/>
      <w:lvlJc w:val="left"/>
      <w:pPr>
        <w:ind w:left="420" w:hanging="420"/>
      </w:pPr>
      <w:rPr>
        <w:rFonts w:hint="default" w:ascii="Wingdings" w:hAnsi="Wingdings"/>
      </w:rPr>
    </w:lvl>
  </w:abstractNum>
  <w:abstractNum w:abstractNumId="1">
    <w:nsid w:val="171657A1"/>
    <w:multiLevelType w:val="multilevel"/>
    <w:tmpl w:val="171657A1"/>
    <w:lvl w:ilvl="0" w:tentative="0">
      <w:start w:val="1"/>
      <w:numFmt w:val="decimal"/>
      <w:pStyle w:val="2"/>
      <w:suff w:val="nothing"/>
      <w:lvlText w:val="第%1章 "/>
      <w:lvlJc w:val="center"/>
      <w:pPr>
        <w:ind w:left="1277" w:firstLine="0"/>
      </w:pPr>
      <w:rPr>
        <w:rFonts w:hint="eastAsia"/>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14:cntxtalts w14:val="0"/>
      </w:rPr>
    </w:lvl>
    <w:lvl w:ilvl="1" w:tentative="0">
      <w:start w:val="1"/>
      <w:numFmt w:val="decimal"/>
      <w:pStyle w:val="3"/>
      <w:suff w:val="nothing"/>
      <w:lvlText w:val="%1.%2 "/>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14:shadow w14:blurRad="0" w14:dist="0" w14:dir="0" w14:sx="0" w14:sy="0" w14:kx="0" w14:ky="0" w14:algn="none">
          <w14:srgbClr w14:val="000000"/>
        </w14:shadow>
      </w:rPr>
    </w:lvl>
    <w:lvl w:ilvl="2" w:tentative="0">
      <w:start w:val="1"/>
      <w:numFmt w:val="decimal"/>
      <w:pStyle w:val="4"/>
      <w:suff w:val="nothing"/>
      <w:lvlText w:val="%1.%2.%3 "/>
      <w:lvlJc w:val="left"/>
      <w:pPr>
        <w:ind w:left="568" w:firstLine="0"/>
      </w:pPr>
      <w:rPr>
        <w:rFonts w:hint="default" w:ascii="Book Antiqua" w:hAnsi="Book Antiqua" w:eastAsia="黑体" w:cs="Book Antiqua"/>
        <w:b w:val="0"/>
        <w:bCs/>
        <w:i w:val="0"/>
        <w:iCs w:val="0"/>
        <w:caps w:val="0"/>
        <w:strike w:val="0"/>
        <w:dstrike w:val="0"/>
        <w:snapToGrid w:val="0"/>
        <w:vanish w:val="0"/>
        <w:color w:val="000000"/>
        <w:kern w:val="0"/>
        <w:sz w:val="32"/>
        <w:szCs w:val="32"/>
        <w:vertAlign w:val="baseline"/>
        <w14:shadow w14:blurRad="0" w14:dist="0" w14:dir="0" w14:sx="0" w14:sy="0" w14:kx="0" w14:ky="0" w14:algn="none">
          <w14:srgbClr w14:val="000000"/>
        </w14:shadow>
      </w:rPr>
    </w:lvl>
    <w:lvl w:ilvl="3" w:tentative="0">
      <w:start w:val="1"/>
      <w:numFmt w:val="none"/>
      <w:lvlRestart w:val="0"/>
      <w:pStyle w:val="25"/>
      <w:suff w:val="nothing"/>
      <w:lvlText w:val=""/>
      <w:lvlJc w:val="left"/>
      <w:pPr>
        <w:ind w:left="0" w:firstLine="0"/>
      </w:pPr>
      <w:rPr>
        <w:rFonts w:hint="default" w:ascii="Arial" w:hAnsi="Arial" w:cs="Arial"/>
        <w:b/>
        <w:bCs/>
        <w:i w:val="0"/>
        <w:iCs w:val="0"/>
        <w:caps w:val="0"/>
        <w:strike w:val="0"/>
        <w:dstrike w:val="0"/>
        <w:vanish w:val="0"/>
        <w:color w:val="000000"/>
        <w:sz w:val="20"/>
        <w:szCs w:val="20"/>
        <w:vertAlign w:val="baseline"/>
        <w:lang w:val="en-US"/>
        <w14:shadow w14:blurRad="0" w14:dist="0" w14:dir="0" w14:sx="0" w14:sy="0" w14:kx="0" w14:ky="0" w14:algn="none">
          <w14:srgbClr w14:val="000000"/>
        </w14:shadow>
      </w:rPr>
    </w:lvl>
    <w:lvl w:ilvl="4" w:tentative="0">
      <w:start w:val="1"/>
      <w:numFmt w:val="upperRoman"/>
      <w:pStyle w:val="5"/>
      <w:suff w:val="nothing"/>
      <w:lvlText w:val="%5. "/>
      <w:lvlJc w:val="left"/>
      <w:pPr>
        <w:ind w:left="1702" w:hanging="227"/>
      </w:pPr>
      <w:rPr>
        <w:rFonts w:hint="default" w:ascii="Times New Roman" w:hAnsi="Times New Roman" w:eastAsia="黑体" w:cs="Times New Roman"/>
        <w:b/>
        <w:bCs/>
        <w:i w:val="0"/>
        <w:iCs w:val="0"/>
        <w:sz w:val="24"/>
        <w:szCs w:val="24"/>
        <w:u w:val="none"/>
      </w:rPr>
    </w:lvl>
    <w:lvl w:ilvl="5" w:tentative="0">
      <w:start w:val="1"/>
      <w:numFmt w:val="decimal"/>
      <w:pStyle w:val="29"/>
      <w:suff w:val="space"/>
      <w:lvlText w:val="步骤%6"/>
      <w:lvlJc w:val="right"/>
      <w:pPr>
        <w:ind w:left="567" w:firstLine="0"/>
      </w:pPr>
      <w:rPr>
        <w:rFonts w:hint="eastAsia" w:ascii="Times New Roman" w:hAnsi="Times New Roman"/>
        <w:b w:val="0"/>
        <w:bCs w:val="0"/>
        <w:i w:val="0"/>
        <w:iCs w:val="0"/>
        <w:caps w:val="0"/>
        <w:smallCaps w:val="0"/>
        <w:strike w:val="0"/>
        <w:dstrike w:val="0"/>
        <w:outline w:val="0"/>
        <w:shadow w:val="0"/>
        <w:emboss w:val="0"/>
        <w:imprint w:val="0"/>
        <w:snapToGrid w:val="0"/>
        <w:vanish w:val="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14:cntxtalts w14:val="0"/>
      </w:rPr>
    </w:lvl>
    <w:lvl w:ilvl="6" w:tentative="0">
      <w:start w:val="1"/>
      <w:numFmt w:val="decimal"/>
      <w:lvlText w:val="%7."/>
      <w:lvlJc w:val="left"/>
      <w:pPr>
        <w:tabs>
          <w:tab w:val="left" w:pos="2126"/>
        </w:tabs>
        <w:ind w:left="2126" w:hanging="425"/>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14:shadow w14:blurRad="0" w14:dist="0" w14:dir="0" w14:sx="0" w14:sy="0" w14:kx="0" w14:ky="0" w14:algn="none">
          <w14:srgbClr w14:val="000000"/>
        </w14:shadow>
      </w:rPr>
    </w:lvl>
    <w:lvl w:ilvl="7" w:tentative="0">
      <w:start w:val="1"/>
      <w:numFmt w:val="decimal"/>
      <w:lvlRestart w:val="1"/>
      <w:pStyle w:val="27"/>
      <w:suff w:val="space"/>
      <w:lvlText w:val="图%1-%8"/>
      <w:lvlJc w:val="left"/>
      <w:pPr>
        <w:ind w:left="1701" w:firstLine="0"/>
      </w:pPr>
      <w:rPr>
        <w:rFonts w:hint="default" w:ascii="Times New Roman" w:hAnsi="Times New Roman" w:eastAsia="黑体" w:cs="Book Antiqua"/>
        <w:b w:val="0"/>
        <w:bCs/>
        <w:i w:val="0"/>
        <w:iCs w:val="0"/>
        <w:strike w:val="0"/>
        <w:dstrike w:val="0"/>
        <w:color w:val="auto"/>
        <w:sz w:val="24"/>
        <w:szCs w:val="24"/>
        <w:vertAlign w:val="baseline"/>
        <w14:shadow w14:blurRad="0" w14:dist="0" w14:dir="0" w14:sx="0" w14:sy="0" w14:kx="0" w14:ky="0" w14:algn="none">
          <w14:srgbClr w14:val="000000"/>
        </w14:shadow>
      </w:rPr>
    </w:lvl>
    <w:lvl w:ilvl="8" w:tentative="0">
      <w:start w:val="1"/>
      <w:numFmt w:val="decimal"/>
      <w:lvlRestart w:val="1"/>
      <w:pStyle w:val="30"/>
      <w:suff w:val="space"/>
      <w:lvlText w:val="表%1-%9"/>
      <w:lvlJc w:val="left"/>
      <w:pPr>
        <w:ind w:left="2269" w:firstLine="0"/>
      </w:pPr>
      <w:rPr>
        <w:rFonts w:hint="eastAsia" w:ascii="Times New Roman" w:hAnsi="Times New Roman"/>
        <w:b w:val="0"/>
        <w:bCs w:val="0"/>
        <w:i w:val="0"/>
        <w:iCs w:val="0"/>
        <w:caps w:val="0"/>
        <w:smallCaps w:val="0"/>
        <w:strike w:val="0"/>
        <w:dstrike w:val="0"/>
        <w:outline w:val="0"/>
        <w:shadow w:val="0"/>
        <w:emboss w:val="0"/>
        <w:imprint w:val="0"/>
        <w:snapToGrid w:val="0"/>
        <w:vanish w:val="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14:cntxtalts w14:val="0"/>
      </w:rPr>
    </w:lvl>
  </w:abstractNum>
  <w:abstractNum w:abstractNumId="2">
    <w:nsid w:val="1D5755D3"/>
    <w:multiLevelType w:val="multilevel"/>
    <w:tmpl w:val="1D5755D3"/>
    <w:lvl w:ilvl="0" w:tentative="0">
      <w:start w:val="1"/>
      <w:numFmt w:val="bullet"/>
      <w:lvlText w:val=""/>
      <w:lvlJc w:val="left"/>
      <w:pPr>
        <w:tabs>
          <w:tab w:val="left" w:pos="567"/>
        </w:tabs>
        <w:ind w:left="907" w:hanging="340"/>
      </w:pPr>
      <w:rPr>
        <w:rFonts w:hint="default" w:ascii="Wingdings" w:hAnsi="Wingdings" w:cs="Wingdings"/>
        <w:b w:val="0"/>
        <w:bCs w:val="0"/>
        <w:i w:val="0"/>
        <w:iCs w:val="0"/>
        <w:caps w:val="0"/>
        <w:strike w:val="0"/>
        <w:dstrike w:val="0"/>
        <w:vanish w:val="0"/>
        <w:color w:val="000000"/>
        <w:spacing w:val="0"/>
        <w:w w:val="100"/>
        <w:position w:val="2"/>
        <w:sz w:val="16"/>
        <w:szCs w:val="16"/>
        <w:vertAlign w:val="baseline"/>
        <w14:shadow w14:blurRad="0" w14:dist="0" w14:dir="0" w14:sx="0" w14:sy="0" w14:kx="0" w14:ky="0" w14:algn="none">
          <w14:srgbClr w14:val="000000"/>
        </w14:shadow>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3AAE6371"/>
    <w:multiLevelType w:val="multilevel"/>
    <w:tmpl w:val="3AAE6371"/>
    <w:lvl w:ilvl="0" w:tentative="0">
      <w:start w:val="1"/>
      <w:numFmt w:val="decimal"/>
      <w:lvlText w:val="%1）"/>
      <w:lvlJc w:val="left"/>
      <w:pPr>
        <w:ind w:left="1257" w:hanging="690"/>
      </w:pPr>
      <w:rPr>
        <w:rFonts w:hint="default"/>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4">
    <w:nsid w:val="54C43407"/>
    <w:multiLevelType w:val="multilevel"/>
    <w:tmpl w:val="54C43407"/>
    <w:lvl w:ilvl="0" w:tentative="0">
      <w:start w:val="1"/>
      <w:numFmt w:val="bullet"/>
      <w:lvlText w:val=""/>
      <w:lvlJc w:val="left"/>
      <w:pPr>
        <w:ind w:left="987" w:hanging="420"/>
      </w:pPr>
      <w:rPr>
        <w:rFonts w:hint="default" w:ascii="Wingdings" w:hAnsi="Wingdings"/>
      </w:rPr>
    </w:lvl>
    <w:lvl w:ilvl="1" w:tentative="0">
      <w:start w:val="1"/>
      <w:numFmt w:val="bullet"/>
      <w:lvlText w:val=""/>
      <w:lvlJc w:val="left"/>
      <w:pPr>
        <w:ind w:left="1407" w:hanging="420"/>
      </w:pPr>
      <w:rPr>
        <w:rFonts w:hint="default" w:ascii="Wingdings" w:hAnsi="Wingdings"/>
      </w:rPr>
    </w:lvl>
    <w:lvl w:ilvl="2" w:tentative="0">
      <w:start w:val="1"/>
      <w:numFmt w:val="bullet"/>
      <w:lvlText w:val=""/>
      <w:lvlJc w:val="left"/>
      <w:pPr>
        <w:ind w:left="1827" w:hanging="420"/>
      </w:pPr>
      <w:rPr>
        <w:rFonts w:hint="default" w:ascii="Wingdings" w:hAnsi="Wingdings"/>
      </w:rPr>
    </w:lvl>
    <w:lvl w:ilvl="3" w:tentative="0">
      <w:start w:val="1"/>
      <w:numFmt w:val="bullet"/>
      <w:lvlText w:val=""/>
      <w:lvlJc w:val="left"/>
      <w:pPr>
        <w:ind w:left="2247" w:hanging="420"/>
      </w:pPr>
      <w:rPr>
        <w:rFonts w:hint="default" w:ascii="Wingdings" w:hAnsi="Wingdings"/>
      </w:rPr>
    </w:lvl>
    <w:lvl w:ilvl="4" w:tentative="0">
      <w:start w:val="1"/>
      <w:numFmt w:val="bullet"/>
      <w:lvlText w:val=""/>
      <w:lvlJc w:val="left"/>
      <w:pPr>
        <w:ind w:left="2667" w:hanging="420"/>
      </w:pPr>
      <w:rPr>
        <w:rFonts w:hint="default" w:ascii="Wingdings" w:hAnsi="Wingdings"/>
      </w:rPr>
    </w:lvl>
    <w:lvl w:ilvl="5" w:tentative="0">
      <w:start w:val="1"/>
      <w:numFmt w:val="bullet"/>
      <w:lvlText w:val=""/>
      <w:lvlJc w:val="left"/>
      <w:pPr>
        <w:ind w:left="3087" w:hanging="420"/>
      </w:pPr>
      <w:rPr>
        <w:rFonts w:hint="default" w:ascii="Wingdings" w:hAnsi="Wingdings"/>
      </w:rPr>
    </w:lvl>
    <w:lvl w:ilvl="6" w:tentative="0">
      <w:start w:val="1"/>
      <w:numFmt w:val="bullet"/>
      <w:lvlText w:val=""/>
      <w:lvlJc w:val="left"/>
      <w:pPr>
        <w:ind w:left="3507" w:hanging="420"/>
      </w:pPr>
      <w:rPr>
        <w:rFonts w:hint="default" w:ascii="Wingdings" w:hAnsi="Wingdings"/>
      </w:rPr>
    </w:lvl>
    <w:lvl w:ilvl="7" w:tentative="0">
      <w:start w:val="1"/>
      <w:numFmt w:val="bullet"/>
      <w:lvlText w:val=""/>
      <w:lvlJc w:val="left"/>
      <w:pPr>
        <w:ind w:left="3927" w:hanging="420"/>
      </w:pPr>
      <w:rPr>
        <w:rFonts w:hint="default" w:ascii="Wingdings" w:hAnsi="Wingdings"/>
      </w:rPr>
    </w:lvl>
    <w:lvl w:ilvl="8" w:tentative="0">
      <w:start w:val="1"/>
      <w:numFmt w:val="bullet"/>
      <w:lvlText w:val=""/>
      <w:lvlJc w:val="left"/>
      <w:pPr>
        <w:ind w:left="4347" w:hanging="420"/>
      </w:pPr>
      <w:rPr>
        <w:rFonts w:hint="default" w:ascii="Wingdings" w:hAnsi="Wingdings"/>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DF3"/>
    <w:rsid w:val="00443A9A"/>
    <w:rsid w:val="00950DF3"/>
    <w:rsid w:val="00986902"/>
    <w:rsid w:val="00A528DD"/>
    <w:rsid w:val="64206B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opLinePunct/>
      <w:adjustRightInd w:val="0"/>
      <w:snapToGrid w:val="0"/>
      <w:spacing w:before="160" w:after="160" w:line="240" w:lineRule="atLeast"/>
      <w:ind w:left="567"/>
    </w:pPr>
    <w:rPr>
      <w:rFonts w:ascii="Calibri" w:hAnsi="Calibri" w:eastAsia="华文细黑" w:cs="Arial"/>
      <w:kern w:val="2"/>
      <w:sz w:val="24"/>
      <w:szCs w:val="21"/>
      <w:lang w:val="en-US" w:eastAsia="zh-CN" w:bidi="ar-SA"/>
    </w:rPr>
  </w:style>
  <w:style w:type="paragraph" w:styleId="2">
    <w:name w:val="heading 1"/>
    <w:basedOn w:val="1"/>
    <w:next w:val="3"/>
    <w:link w:val="18"/>
    <w:qFormat/>
    <w:uiPriority w:val="0"/>
    <w:pPr>
      <w:keepNext/>
      <w:numPr>
        <w:ilvl w:val="0"/>
        <w:numId w:val="1"/>
      </w:numPr>
      <w:spacing w:before="600" w:after="400"/>
      <w:jc w:val="center"/>
      <w:outlineLvl w:val="0"/>
    </w:pPr>
    <w:rPr>
      <w:rFonts w:ascii="Book Antiqua" w:hAnsi="Book Antiqua" w:eastAsia="黑体" w:cs="Book Antiqua"/>
      <w:bCs/>
      <w:sz w:val="44"/>
      <w:szCs w:val="44"/>
    </w:rPr>
  </w:style>
  <w:style w:type="paragraph" w:styleId="3">
    <w:name w:val="heading 2"/>
    <w:basedOn w:val="1"/>
    <w:next w:val="4"/>
    <w:link w:val="19"/>
    <w:qFormat/>
    <w:uiPriority w:val="0"/>
    <w:pPr>
      <w:keepNext/>
      <w:keepLines/>
      <w:numPr>
        <w:ilvl w:val="1"/>
        <w:numId w:val="1"/>
      </w:numPr>
      <w:spacing w:before="400"/>
      <w:outlineLvl w:val="1"/>
    </w:pPr>
    <w:rPr>
      <w:rFonts w:ascii="Book Antiqua" w:hAnsi="Book Antiqua" w:eastAsia="黑体" w:cs="Book Antiqua"/>
      <w:bCs/>
      <w:kern w:val="0"/>
      <w:sz w:val="36"/>
      <w:szCs w:val="36"/>
      <w:lang w:eastAsia="en-US"/>
    </w:rPr>
  </w:style>
  <w:style w:type="paragraph" w:styleId="4">
    <w:name w:val="heading 3"/>
    <w:basedOn w:val="1"/>
    <w:next w:val="1"/>
    <w:link w:val="20"/>
    <w:qFormat/>
    <w:uiPriority w:val="0"/>
    <w:pPr>
      <w:keepNext/>
      <w:keepLines/>
      <w:numPr>
        <w:ilvl w:val="2"/>
        <w:numId w:val="1"/>
      </w:numPr>
      <w:spacing w:before="240"/>
      <w:ind w:left="0"/>
      <w:outlineLvl w:val="2"/>
    </w:pPr>
    <w:rPr>
      <w:rFonts w:ascii="Book Antiqua" w:hAnsi="Book Antiqua" w:eastAsia="黑体" w:cs="宋体"/>
      <w:kern w:val="0"/>
      <w:sz w:val="32"/>
      <w:szCs w:val="32"/>
    </w:rPr>
  </w:style>
  <w:style w:type="paragraph" w:styleId="5">
    <w:name w:val="heading 4"/>
    <w:basedOn w:val="1"/>
    <w:next w:val="1"/>
    <w:link w:val="21"/>
    <w:semiHidden/>
    <w:qFormat/>
    <w:uiPriority w:val="0"/>
    <w:pPr>
      <w:keepNext/>
      <w:keepLines/>
      <w:numPr>
        <w:ilvl w:val="4"/>
        <w:numId w:val="1"/>
      </w:numPr>
      <w:ind w:right="100" w:rightChars="100"/>
      <w:outlineLvl w:val="3"/>
    </w:pPr>
    <w:rPr>
      <w:rFonts w:eastAsia="黑体" w:cs="Times New Roman"/>
      <w:bCs/>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6">
    <w:name w:val="toc 3"/>
    <w:basedOn w:val="1"/>
    <w:next w:val="1"/>
    <w:uiPriority w:val="39"/>
    <w:pPr>
      <w:tabs>
        <w:tab w:val="right" w:leader="dot" w:pos="9629"/>
      </w:tabs>
      <w:spacing w:before="80" w:after="80"/>
      <w:ind w:left="945" w:leftChars="450"/>
    </w:pPr>
    <w:rPr>
      <w:szCs w:val="20"/>
    </w:rPr>
  </w:style>
  <w:style w:type="paragraph" w:styleId="7">
    <w:name w:val="footer"/>
    <w:basedOn w:val="1"/>
    <w:link w:val="17"/>
    <w:unhideWhenUsed/>
    <w:uiPriority w:val="99"/>
    <w:pPr>
      <w:tabs>
        <w:tab w:val="center" w:pos="4153"/>
        <w:tab w:val="right" w:pos="8306"/>
      </w:tabs>
    </w:pPr>
    <w:rPr>
      <w:sz w:val="18"/>
      <w:szCs w:val="18"/>
    </w:rPr>
  </w:style>
  <w:style w:type="paragraph" w:styleId="8">
    <w:name w:val="header"/>
    <w:basedOn w:val="1"/>
    <w:link w:val="16"/>
    <w:unhideWhenUsed/>
    <w:uiPriority w:val="0"/>
    <w:pPr>
      <w:pBdr>
        <w:bottom w:val="single" w:color="auto" w:sz="6" w:space="1"/>
      </w:pBdr>
      <w:tabs>
        <w:tab w:val="center" w:pos="4153"/>
        <w:tab w:val="right" w:pos="8306"/>
      </w:tabs>
      <w:jc w:val="center"/>
    </w:pPr>
    <w:rPr>
      <w:sz w:val="18"/>
      <w:szCs w:val="18"/>
    </w:rPr>
  </w:style>
  <w:style w:type="paragraph" w:styleId="9">
    <w:name w:val="toc 1"/>
    <w:basedOn w:val="1"/>
    <w:next w:val="1"/>
    <w:uiPriority w:val="39"/>
    <w:pPr>
      <w:spacing w:after="80"/>
      <w:ind w:left="0"/>
    </w:pPr>
    <w:rPr>
      <w:rFonts w:ascii="Book Antiqua" w:hAnsi="Book Antiqua" w:cs="Book Antiqua"/>
      <w:bCs/>
      <w:szCs w:val="24"/>
    </w:rPr>
  </w:style>
  <w:style w:type="paragraph" w:styleId="10">
    <w:name w:val="toc 2"/>
    <w:basedOn w:val="1"/>
    <w:next w:val="1"/>
    <w:uiPriority w:val="39"/>
    <w:pPr>
      <w:tabs>
        <w:tab w:val="right" w:leader="dot" w:pos="9629"/>
      </w:tabs>
      <w:spacing w:before="80" w:after="80"/>
      <w:ind w:left="630" w:leftChars="300"/>
    </w:pPr>
    <w:rPr>
      <w:szCs w:val="20"/>
    </w:rPr>
  </w:style>
  <w:style w:type="paragraph" w:styleId="11">
    <w:name w:val="Title"/>
    <w:basedOn w:val="1"/>
    <w:link w:val="23"/>
    <w:qFormat/>
    <w:uiPriority w:val="0"/>
    <w:pPr>
      <w:spacing w:before="240" w:after="60"/>
      <w:jc w:val="center"/>
      <w:outlineLvl w:val="0"/>
    </w:pPr>
    <w:rPr>
      <w:rFonts w:ascii="Arial" w:hAnsi="Arial"/>
      <w:b/>
      <w:bCs/>
      <w:sz w:val="32"/>
      <w:szCs w:val="32"/>
    </w:rPr>
  </w:style>
  <w:style w:type="table" w:styleId="13">
    <w:name w:val="Table Grid"/>
    <w:basedOn w:val="12"/>
    <w:uiPriority w:val="59"/>
    <w:pPr>
      <w:widowControl w:val="0"/>
      <w:adjustRightInd w:val="0"/>
      <w:snapToGrid w:val="0"/>
      <w:jc w:val="both"/>
    </w:pPr>
    <w:rPr>
      <w:rFonts w:ascii="Times New Roman" w:hAnsi="Times New Roman" w:eastAsia="宋体" w:cs="Times New Roman"/>
      <w:kern w:val="0"/>
      <w:sz w:val="20"/>
      <w:szCs w:val="20"/>
    </w:rPr>
    <w:tblPr/>
  </w:style>
  <w:style w:type="character" w:styleId="15">
    <w:name w:val="Hyperlink"/>
    <w:uiPriority w:val="99"/>
    <w:rPr>
      <w:color w:val="0000FF"/>
      <w:u w:val="none"/>
    </w:rPr>
  </w:style>
  <w:style w:type="character" w:customStyle="1" w:styleId="16">
    <w:name w:val="页眉 Char"/>
    <w:basedOn w:val="14"/>
    <w:link w:val="8"/>
    <w:uiPriority w:val="0"/>
    <w:rPr>
      <w:sz w:val="18"/>
      <w:szCs w:val="18"/>
    </w:rPr>
  </w:style>
  <w:style w:type="character" w:customStyle="1" w:styleId="17">
    <w:name w:val="页脚 Char"/>
    <w:basedOn w:val="14"/>
    <w:link w:val="7"/>
    <w:uiPriority w:val="99"/>
    <w:rPr>
      <w:sz w:val="18"/>
      <w:szCs w:val="18"/>
    </w:rPr>
  </w:style>
  <w:style w:type="character" w:customStyle="1" w:styleId="18">
    <w:name w:val="标题 1 Char"/>
    <w:basedOn w:val="14"/>
    <w:link w:val="2"/>
    <w:uiPriority w:val="0"/>
    <w:rPr>
      <w:rFonts w:ascii="Book Antiqua" w:hAnsi="Book Antiqua" w:eastAsia="黑体" w:cs="Book Antiqua"/>
      <w:bCs/>
      <w:sz w:val="44"/>
      <w:szCs w:val="44"/>
    </w:rPr>
  </w:style>
  <w:style w:type="character" w:customStyle="1" w:styleId="19">
    <w:name w:val="标题 2 Char"/>
    <w:basedOn w:val="14"/>
    <w:link w:val="3"/>
    <w:uiPriority w:val="0"/>
    <w:rPr>
      <w:rFonts w:ascii="Book Antiqua" w:hAnsi="Book Antiqua" w:eastAsia="黑体" w:cs="Book Antiqua"/>
      <w:bCs/>
      <w:kern w:val="0"/>
      <w:sz w:val="36"/>
      <w:szCs w:val="36"/>
      <w:lang w:eastAsia="en-US"/>
    </w:rPr>
  </w:style>
  <w:style w:type="character" w:customStyle="1" w:styleId="20">
    <w:name w:val="标题 3 Char"/>
    <w:basedOn w:val="14"/>
    <w:link w:val="4"/>
    <w:uiPriority w:val="0"/>
    <w:rPr>
      <w:rFonts w:ascii="Book Antiqua" w:hAnsi="Book Antiqua" w:eastAsia="黑体" w:cs="宋体"/>
      <w:kern w:val="0"/>
      <w:sz w:val="32"/>
      <w:szCs w:val="32"/>
    </w:rPr>
  </w:style>
  <w:style w:type="character" w:customStyle="1" w:styleId="21">
    <w:name w:val="标题 4 Char"/>
    <w:basedOn w:val="14"/>
    <w:link w:val="5"/>
    <w:semiHidden/>
    <w:uiPriority w:val="0"/>
    <w:rPr>
      <w:rFonts w:ascii="Calibri" w:hAnsi="Calibri" w:eastAsia="黑体" w:cs="Times New Roman"/>
      <w:bCs/>
      <w:sz w:val="24"/>
      <w:szCs w:val="21"/>
    </w:rPr>
  </w:style>
  <w:style w:type="paragraph" w:styleId="22">
    <w:name w:val="List Paragraph"/>
    <w:basedOn w:val="1"/>
    <w:qFormat/>
    <w:uiPriority w:val="34"/>
    <w:pPr>
      <w:ind w:firstLine="420" w:firstLineChars="200"/>
    </w:pPr>
  </w:style>
  <w:style w:type="character" w:customStyle="1" w:styleId="23">
    <w:name w:val="标题 Char"/>
    <w:basedOn w:val="14"/>
    <w:link w:val="11"/>
    <w:uiPriority w:val="0"/>
    <w:rPr>
      <w:rFonts w:ascii="Arial" w:hAnsi="Arial" w:eastAsia="华文细黑" w:cs="Arial"/>
      <w:b/>
      <w:bCs/>
      <w:sz w:val="32"/>
      <w:szCs w:val="32"/>
    </w:rPr>
  </w:style>
  <w:style w:type="paragraph" w:customStyle="1" w:styleId="24">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color w:val="2E75B6" w:themeColor="accent1" w:themeShade="BF"/>
      <w:kern w:val="0"/>
      <w:szCs w:val="28"/>
    </w:rPr>
  </w:style>
  <w:style w:type="paragraph" w:customStyle="1" w:styleId="25">
    <w:name w:val="z-Block"/>
    <w:basedOn w:val="1"/>
    <w:next w:val="1"/>
    <w:uiPriority w:val="0"/>
    <w:pPr>
      <w:keepNext/>
      <w:keepLines/>
      <w:numPr>
        <w:ilvl w:val="3"/>
        <w:numId w:val="1"/>
      </w:numPr>
      <w:spacing w:before="300" w:after="80"/>
      <w:outlineLvl w:val="3"/>
    </w:pPr>
    <w:rPr>
      <w:rFonts w:ascii="Book Antiqua" w:hAnsi="Book Antiqua" w:eastAsia="黑体" w:cs="Book Antiqua"/>
      <w:bCs/>
      <w:kern w:val="0"/>
      <w:sz w:val="28"/>
      <w:szCs w:val="28"/>
      <w:lang w:val="zh-CN"/>
    </w:rPr>
  </w:style>
  <w:style w:type="paragraph" w:customStyle="1" w:styleId="26">
    <w:name w:val="Figure"/>
    <w:basedOn w:val="1"/>
    <w:next w:val="27"/>
    <w:uiPriority w:val="0"/>
    <w:pPr>
      <w:keepNext/>
      <w:spacing w:after="0"/>
      <w:jc w:val="center"/>
    </w:pPr>
  </w:style>
  <w:style w:type="paragraph" w:customStyle="1" w:styleId="27">
    <w:name w:val="Figure Description"/>
    <w:next w:val="1"/>
    <w:uiPriority w:val="0"/>
    <w:pPr>
      <w:numPr>
        <w:ilvl w:val="7"/>
        <w:numId w:val="1"/>
      </w:numPr>
      <w:adjustRightInd w:val="0"/>
      <w:snapToGrid w:val="0"/>
      <w:spacing w:after="240" w:line="240" w:lineRule="atLeast"/>
      <w:ind w:left="567"/>
      <w:jc w:val="center"/>
    </w:pPr>
    <w:rPr>
      <w:rFonts w:ascii="Calibri" w:hAnsi="Calibri" w:eastAsia="黑体" w:cs="Arial"/>
      <w:spacing w:val="-4"/>
      <w:kern w:val="2"/>
      <w:sz w:val="24"/>
      <w:szCs w:val="21"/>
      <w:lang w:val="en-US" w:eastAsia="zh-CN" w:bidi="ar-SA"/>
    </w:rPr>
  </w:style>
  <w:style w:type="paragraph" w:customStyle="1" w:styleId="28">
    <w:name w:val="Item List"/>
    <w:link w:val="32"/>
    <w:uiPriority w:val="0"/>
    <w:pPr>
      <w:numPr>
        <w:ilvl w:val="0"/>
        <w:numId w:val="2"/>
      </w:numPr>
      <w:adjustRightInd w:val="0"/>
      <w:snapToGrid w:val="0"/>
      <w:spacing w:before="80" w:after="80" w:line="240" w:lineRule="atLeast"/>
      <w:ind w:left="822" w:hanging="255"/>
    </w:pPr>
    <w:rPr>
      <w:rFonts w:ascii="Calibri" w:hAnsi="Calibri" w:eastAsia="华文细黑" w:cs="Arial"/>
      <w:kern w:val="2"/>
      <w:sz w:val="24"/>
      <w:szCs w:val="21"/>
      <w:lang w:val="en-US" w:eastAsia="zh-CN" w:bidi="ar-SA"/>
    </w:rPr>
  </w:style>
  <w:style w:type="paragraph" w:customStyle="1" w:styleId="29">
    <w:name w:val="Step"/>
    <w:basedOn w:val="1"/>
    <w:uiPriority w:val="0"/>
    <w:pPr>
      <w:numPr>
        <w:ilvl w:val="5"/>
        <w:numId w:val="1"/>
      </w:numPr>
      <w:outlineLvl w:val="5"/>
    </w:pPr>
    <w:rPr>
      <w:snapToGrid w:val="0"/>
      <w:kern w:val="0"/>
    </w:rPr>
  </w:style>
  <w:style w:type="paragraph" w:customStyle="1" w:styleId="30">
    <w:name w:val="Table Description"/>
    <w:basedOn w:val="1"/>
    <w:next w:val="1"/>
    <w:uiPriority w:val="0"/>
    <w:pPr>
      <w:keepNext/>
      <w:numPr>
        <w:ilvl w:val="8"/>
        <w:numId w:val="1"/>
      </w:numPr>
      <w:spacing w:before="80" w:after="0"/>
      <w:ind w:left="567"/>
      <w:jc w:val="center"/>
    </w:pPr>
    <w:rPr>
      <w:rFonts w:eastAsia="黑体"/>
      <w:spacing w:val="-4"/>
      <w:lang w:val="zh-CN"/>
    </w:rPr>
  </w:style>
  <w:style w:type="paragraph" w:customStyle="1" w:styleId="31">
    <w:name w:val="Table Text"/>
    <w:basedOn w:val="1"/>
    <w:uiPriority w:val="0"/>
    <w:pPr>
      <w:keepNext/>
      <w:widowControl w:val="0"/>
      <w:spacing w:before="80" w:after="80"/>
      <w:ind w:left="0"/>
      <w:jc w:val="both"/>
    </w:pPr>
    <w:rPr>
      <w:snapToGrid w:val="0"/>
      <w:kern w:val="0"/>
    </w:rPr>
  </w:style>
  <w:style w:type="character" w:customStyle="1" w:styleId="32">
    <w:name w:val="Item List Char"/>
    <w:link w:val="28"/>
    <w:uiPriority w:val="0"/>
    <w:rPr>
      <w:rFonts w:ascii="Calibri" w:hAnsi="Calibri" w:eastAsia="华文细黑" w:cs="Arial"/>
      <w:sz w:val="24"/>
      <w:szCs w:val="21"/>
    </w:rPr>
  </w:style>
  <w:style w:type="table" w:customStyle="1" w:styleId="33">
    <w:name w:val="网格型1"/>
    <w:basedOn w:val="12"/>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theme" Target="theme/theme1.xml"/><Relationship Id="rId50" Type="http://schemas.openxmlformats.org/officeDocument/2006/relationships/fontTable" Target="fontTable.xml"/><Relationship Id="rId5" Type="http://schemas.openxmlformats.org/officeDocument/2006/relationships/footer" Target="footer1.xml"/><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jpeg"/><Relationship Id="rId4" Type="http://schemas.openxmlformats.org/officeDocument/2006/relationships/header" Target="header2.xml"/><Relationship Id="rId39" Type="http://schemas.openxmlformats.org/officeDocument/2006/relationships/image" Target="media/image35.png"/><Relationship Id="rId38" Type="http://schemas.openxmlformats.org/officeDocument/2006/relationships/image" Target="media/image34.jpeg"/><Relationship Id="rId37" Type="http://schemas.openxmlformats.org/officeDocument/2006/relationships/image" Target="media/image33.pn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jpe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media/image27.jpeg"/><Relationship Id="rId30" Type="http://schemas.openxmlformats.org/officeDocument/2006/relationships/image" Target="media/image26.jpeg"/><Relationship Id="rId3" Type="http://schemas.openxmlformats.org/officeDocument/2006/relationships/header" Target="head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jpeg"/><Relationship Id="rId14" Type="http://schemas.openxmlformats.org/officeDocument/2006/relationships/image" Target="media/image10.png"/><Relationship Id="rId13" Type="http://schemas.openxmlformats.org/officeDocument/2006/relationships/image" Target="media/image9.jpe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468</Words>
  <Characters>2668</Characters>
  <Lines>22</Lines>
  <Paragraphs>6</Paragraphs>
  <TotalTime>3</TotalTime>
  <ScaleCrop>false</ScaleCrop>
  <LinksUpToDate>false</LinksUpToDate>
  <CharactersWithSpaces>3130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2019-10-11T02:22:00Z</dcterms:created>
  <dc:creator>周群璋</dc:creator>
  <cp:lastModifiedBy>♂伟可*可</cp:lastModifiedBy>
  <dcterms:modified xsi:type="dcterms:W3CDTF">2020-08-03T10:37:19Z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