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300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2"/>
        <w:gridCol w:w="782"/>
        <w:gridCol w:w="992"/>
        <w:gridCol w:w="1418"/>
        <w:gridCol w:w="4111"/>
        <w:gridCol w:w="992"/>
        <w:gridCol w:w="709"/>
        <w:gridCol w:w="724"/>
      </w:tblGrid>
      <w:tr w:rsidR="000829E5" w:rsidRPr="0099011E" w:rsidTr="00BD32A6">
        <w:trPr>
          <w:trHeight w:val="495"/>
        </w:trPr>
        <w:tc>
          <w:tcPr>
            <w:tcW w:w="602" w:type="dxa"/>
            <w:vMerge w:val="restart"/>
            <w:vAlign w:val="center"/>
          </w:tcPr>
          <w:p w:rsidR="000829E5" w:rsidRPr="0099011E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  <w:color w:val="000000"/>
                <w:sz w:val="21"/>
                <w:szCs w:val="21"/>
              </w:rPr>
            </w:pPr>
            <w:r w:rsidRPr="0099011E">
              <w:rPr>
                <w:rFonts w:ascii="宋体" w:eastAsia="宋体" w:hAnsi="宋体" w:hint="eastAsia"/>
                <w:b/>
                <w:bCs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782" w:type="dxa"/>
            <w:vMerge w:val="restart"/>
            <w:vAlign w:val="center"/>
          </w:tcPr>
          <w:p w:rsidR="000829E5" w:rsidRPr="0099011E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  <w:color w:val="000000"/>
                <w:sz w:val="21"/>
                <w:szCs w:val="21"/>
              </w:rPr>
            </w:pPr>
            <w:r w:rsidRPr="0099011E">
              <w:rPr>
                <w:rFonts w:ascii="宋体" w:eastAsia="宋体" w:hAnsi="宋体" w:hint="eastAsia"/>
                <w:b/>
                <w:bCs/>
                <w:color w:val="000000"/>
                <w:sz w:val="21"/>
                <w:szCs w:val="21"/>
              </w:rPr>
              <w:t>产品</w:t>
            </w:r>
          </w:p>
          <w:p w:rsidR="000829E5" w:rsidRPr="0099011E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  <w:color w:val="000000"/>
                <w:sz w:val="21"/>
                <w:szCs w:val="21"/>
              </w:rPr>
            </w:pPr>
            <w:r w:rsidRPr="0099011E">
              <w:rPr>
                <w:rFonts w:ascii="宋体" w:eastAsia="宋体" w:hAnsi="宋体" w:hint="eastAsia"/>
                <w:b/>
                <w:bCs/>
                <w:color w:val="000000"/>
                <w:sz w:val="21"/>
                <w:szCs w:val="21"/>
              </w:rPr>
              <w:t>名称</w:t>
            </w:r>
          </w:p>
        </w:tc>
        <w:tc>
          <w:tcPr>
            <w:tcW w:w="992" w:type="dxa"/>
            <w:vMerge w:val="restart"/>
            <w:vAlign w:val="center"/>
          </w:tcPr>
          <w:p w:rsidR="000829E5" w:rsidRPr="0099011E" w:rsidRDefault="000829E5" w:rsidP="000829E5">
            <w:pPr>
              <w:spacing w:line="300" w:lineRule="exact"/>
              <w:rPr>
                <w:rFonts w:ascii="宋体" w:eastAsia="宋体" w:hAnsi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color w:val="000000"/>
                <w:sz w:val="21"/>
                <w:szCs w:val="21"/>
              </w:rPr>
              <w:t>品牌及型号</w:t>
            </w:r>
          </w:p>
        </w:tc>
        <w:tc>
          <w:tcPr>
            <w:tcW w:w="5529" w:type="dxa"/>
            <w:gridSpan w:val="2"/>
            <w:vAlign w:val="center"/>
          </w:tcPr>
          <w:p w:rsidR="000829E5" w:rsidRPr="0099011E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color w:val="000000"/>
                <w:sz w:val="21"/>
                <w:szCs w:val="21"/>
              </w:rPr>
            </w:pPr>
            <w:r w:rsidRPr="0099011E">
              <w:rPr>
                <w:rFonts w:ascii="宋体" w:eastAsia="宋体" w:hAnsi="宋体" w:hint="eastAsia"/>
                <w:b/>
                <w:color w:val="000000"/>
                <w:sz w:val="21"/>
                <w:szCs w:val="21"/>
              </w:rPr>
              <w:t>主要技术要求</w:t>
            </w:r>
          </w:p>
        </w:tc>
        <w:tc>
          <w:tcPr>
            <w:tcW w:w="992" w:type="dxa"/>
            <w:vMerge w:val="restart"/>
            <w:vAlign w:val="center"/>
          </w:tcPr>
          <w:p w:rsidR="000829E5" w:rsidRPr="0099011E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color w:val="000000"/>
                <w:sz w:val="21"/>
                <w:szCs w:val="21"/>
              </w:rPr>
            </w:pPr>
            <w:r w:rsidRPr="0099011E">
              <w:rPr>
                <w:rFonts w:ascii="宋体" w:eastAsia="宋体" w:hAnsi="宋体" w:hint="eastAsia"/>
                <w:b/>
                <w:color w:val="000000"/>
                <w:sz w:val="21"/>
                <w:szCs w:val="21"/>
              </w:rPr>
              <w:t>单位</w:t>
            </w:r>
          </w:p>
        </w:tc>
        <w:tc>
          <w:tcPr>
            <w:tcW w:w="709" w:type="dxa"/>
            <w:vMerge w:val="restart"/>
            <w:vAlign w:val="center"/>
          </w:tcPr>
          <w:p w:rsidR="000829E5" w:rsidRPr="0099011E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color w:val="000000"/>
                <w:sz w:val="21"/>
                <w:szCs w:val="21"/>
              </w:rPr>
            </w:pPr>
            <w:r w:rsidRPr="0099011E">
              <w:rPr>
                <w:rFonts w:ascii="宋体" w:eastAsia="宋体" w:hAnsi="宋体" w:hint="eastAsia"/>
                <w:b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724" w:type="dxa"/>
            <w:vMerge w:val="restart"/>
            <w:vAlign w:val="center"/>
          </w:tcPr>
          <w:p w:rsidR="000829E5" w:rsidRPr="0099011E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color w:val="000000"/>
                <w:sz w:val="21"/>
                <w:szCs w:val="21"/>
              </w:rPr>
              <w:t>单价</w:t>
            </w:r>
          </w:p>
        </w:tc>
      </w:tr>
      <w:tr w:rsidR="000829E5" w:rsidRPr="0099011E" w:rsidTr="00BD32A6">
        <w:tc>
          <w:tcPr>
            <w:tcW w:w="602" w:type="dxa"/>
            <w:vMerge/>
            <w:vAlign w:val="center"/>
          </w:tcPr>
          <w:p w:rsidR="000829E5" w:rsidRPr="0099011E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82" w:type="dxa"/>
            <w:vMerge/>
            <w:vAlign w:val="center"/>
          </w:tcPr>
          <w:p w:rsidR="000829E5" w:rsidRPr="0099011E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vMerge/>
            <w:vAlign w:val="center"/>
          </w:tcPr>
          <w:p w:rsidR="000829E5" w:rsidRPr="0099011E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516DD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color w:val="000000"/>
                <w:sz w:val="21"/>
                <w:szCs w:val="21"/>
              </w:rPr>
            </w:pPr>
            <w:r w:rsidRPr="00516DD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规格</w:t>
            </w:r>
          </w:p>
        </w:tc>
        <w:tc>
          <w:tcPr>
            <w:tcW w:w="4111" w:type="dxa"/>
            <w:vAlign w:val="center"/>
          </w:tcPr>
          <w:p w:rsidR="000829E5" w:rsidRPr="00516DD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color w:val="000000"/>
                <w:sz w:val="21"/>
                <w:szCs w:val="21"/>
              </w:rPr>
            </w:pPr>
            <w:r w:rsidRPr="00516DD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材质要求</w:t>
            </w:r>
          </w:p>
        </w:tc>
        <w:tc>
          <w:tcPr>
            <w:tcW w:w="992" w:type="dxa"/>
            <w:vMerge/>
            <w:vAlign w:val="center"/>
          </w:tcPr>
          <w:p w:rsidR="000829E5" w:rsidRPr="0099011E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:rsidR="000829E5" w:rsidRPr="0099011E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color w:val="000000"/>
                <w:sz w:val="21"/>
                <w:szCs w:val="21"/>
              </w:rPr>
            </w:pPr>
          </w:p>
        </w:tc>
        <w:tc>
          <w:tcPr>
            <w:tcW w:w="724" w:type="dxa"/>
            <w:vMerge/>
            <w:vAlign w:val="center"/>
          </w:tcPr>
          <w:p w:rsidR="000829E5" w:rsidRPr="0099011E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b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1694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阅览桌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长2000mm*宽</w:t>
            </w:r>
            <w:bookmarkStart w:id="0" w:name="_GoBack"/>
            <w:bookmarkEnd w:id="0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1100mm*高750mm</w:t>
            </w:r>
          </w:p>
        </w:tc>
        <w:tc>
          <w:tcPr>
            <w:tcW w:w="4111" w:type="dxa"/>
            <w:vAlign w:val="center"/>
          </w:tcPr>
          <w:p w:rsidR="000829E5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基材采用E1级中密度板，面板、腿、连接板厚36mm，实木贴皮饰面，面板长边为圆弧形，中间连接板宽600mm。</w:t>
            </w:r>
          </w:p>
          <w:p w:rsidR="000829E5" w:rsidRPr="008F1E4B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 xml:space="preserve">外观样式、颜色以学校实物为参考。                    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张</w:t>
            </w:r>
          </w:p>
        </w:tc>
        <w:tc>
          <w:tcPr>
            <w:tcW w:w="709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74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阅览椅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长420mm*宽420mm*高900mm</w:t>
            </w:r>
          </w:p>
        </w:tc>
        <w:tc>
          <w:tcPr>
            <w:tcW w:w="4111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基材采用橡木实木，木料厚度≥28mm，全</w:t>
            </w: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榫</w:t>
            </w:r>
            <w:proofErr w:type="gramEnd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卯结构，带防滑皮垫。                             外观样式、颜色以学校实物为参考。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把</w:t>
            </w:r>
          </w:p>
        </w:tc>
        <w:tc>
          <w:tcPr>
            <w:tcW w:w="709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450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电脑桌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长1300mm*宽60mm*高76mm</w:t>
            </w:r>
          </w:p>
        </w:tc>
        <w:tc>
          <w:tcPr>
            <w:tcW w:w="4111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基材采用E1级中密度板，实木贴皮饰面。外观样式：平面抽屉三个、放置电脑位置一个，颜色：胡桃木深色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张</w:t>
            </w:r>
          </w:p>
        </w:tc>
        <w:tc>
          <w:tcPr>
            <w:tcW w:w="709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铁质连排椅</w:t>
            </w:r>
            <w:proofErr w:type="gramEnd"/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长1830*宽650*高780mm，</w:t>
            </w: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三人位</w:t>
            </w:r>
            <w:proofErr w:type="gramEnd"/>
          </w:p>
        </w:tc>
        <w:tc>
          <w:tcPr>
            <w:tcW w:w="4111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椅面和椅背：1.5mm厚穿孔冷轧钢板，喷塑或烤漆处理，黑色韩皮，高密度海绵；扶手和脚：1.5mm厚，冷轧钢板，喷塑或烤漆处理，焊缝应平滑无毛刺；横梁：2.0mm厚三角状钢管，喷塑处理；</w:t>
            </w: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闪</w:t>
            </w:r>
            <w:proofErr w:type="gramEnd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银色喷塑座面，SPCC优质冷轧钢板，高光电镀金属脚架；静电粉末喷塑，环保无毒害，无气味，喷塑前经酸洗、除锈、除油、防锈、磷化、高温固化等；焊接部分采用高标准熔接焊，表面平整光滑，无气泡、无渣点，焊缝应平滑无毛刺。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套</w:t>
            </w:r>
          </w:p>
        </w:tc>
        <w:tc>
          <w:tcPr>
            <w:tcW w:w="709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12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带屏风工作台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140*60*110cm</w:t>
            </w:r>
          </w:p>
        </w:tc>
        <w:tc>
          <w:tcPr>
            <w:tcW w:w="4111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绿色环保三聚氢胺板饰面，内层采用中密度板，PVC胶边，中间为玻璃加中纤板；经防虫、防腐、防霉等化学处理。台脚</w:t>
            </w: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架采用</w:t>
            </w:r>
            <w:proofErr w:type="gramEnd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冷轧钢。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张</w:t>
            </w:r>
          </w:p>
        </w:tc>
        <w:tc>
          <w:tcPr>
            <w:tcW w:w="709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15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  <w:vAlign w:val="center"/>
          </w:tcPr>
          <w:p w:rsidR="000829E5" w:rsidRDefault="000829E5" w:rsidP="000829E5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1"/>
                <w:szCs w:val="21"/>
              </w:rPr>
            </w:pPr>
            <w:r w:rsidRPr="002061F4">
              <w:rPr>
                <w:rFonts w:ascii="宋体" w:eastAsia="宋体" w:hAnsi="宋体" w:cs="宋体" w:hint="eastAsia"/>
                <w:b/>
                <w:kern w:val="0"/>
                <w:sz w:val="21"/>
                <w:szCs w:val="21"/>
              </w:rPr>
              <w:t>培训室椅子</w:t>
            </w:r>
          </w:p>
          <w:p w:rsidR="000829E5" w:rsidRPr="002061F4" w:rsidRDefault="000829E5" w:rsidP="000829E5">
            <w:pPr>
              <w:widowControl/>
              <w:rPr>
                <w:rFonts w:ascii="宋体" w:eastAsia="宋体" w:hAnsi="宋体" w:cs="宋体"/>
                <w:b/>
                <w:kern w:val="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1"/>
                <w:szCs w:val="21"/>
              </w:rPr>
              <w:t>（带样品）</w:t>
            </w:r>
          </w:p>
        </w:tc>
        <w:tc>
          <w:tcPr>
            <w:tcW w:w="992" w:type="dxa"/>
            <w:vAlign w:val="center"/>
          </w:tcPr>
          <w:p w:rsidR="000829E5" w:rsidRPr="002061F4" w:rsidRDefault="000829E5" w:rsidP="000829E5">
            <w:pPr>
              <w:widowControl/>
              <w:rPr>
                <w:rFonts w:ascii="宋体" w:eastAsia="宋体" w:hAnsi="宋体" w:cs="宋体"/>
                <w:b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40*45*95cm，座位离地高45cm（不带扶手）</w:t>
            </w:r>
          </w:p>
        </w:tc>
        <w:tc>
          <w:tcPr>
            <w:tcW w:w="4111" w:type="dxa"/>
            <w:vAlign w:val="center"/>
          </w:tcPr>
          <w:p w:rsidR="000829E5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实木框架，PU坐面，</w:t>
            </w: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椅子腿宽</w:t>
            </w:r>
            <w:proofErr w:type="gramEnd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5.5cm、厚2.7cm。</w:t>
            </w:r>
          </w:p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 xml:space="preserve">外观样式、颜色以学校实物为参考。  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把</w:t>
            </w:r>
          </w:p>
        </w:tc>
        <w:tc>
          <w:tcPr>
            <w:tcW w:w="709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220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培训室椅子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52*50*105cm,座位离地高40cm，扶手离地6高63cm（带扶手）</w:t>
            </w:r>
          </w:p>
        </w:tc>
        <w:tc>
          <w:tcPr>
            <w:tcW w:w="4111" w:type="dxa"/>
            <w:vAlign w:val="center"/>
          </w:tcPr>
          <w:p w:rsidR="000829E5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实木框架，PU坐面，</w:t>
            </w: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椅子腿宽</w:t>
            </w:r>
            <w:proofErr w:type="gramEnd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4cm、厚4cm，椅子座面50cm*52cm厚度6cm。</w:t>
            </w:r>
          </w:p>
          <w:p w:rsidR="000829E5" w:rsidRPr="008F1E4B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 xml:space="preserve">外观样式、颜色以学校实物为参考。                          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把</w:t>
            </w:r>
          </w:p>
        </w:tc>
        <w:tc>
          <w:tcPr>
            <w:tcW w:w="709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70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普通书架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1530*1000*450mm</w:t>
            </w:r>
          </w:p>
        </w:tc>
        <w:tc>
          <w:tcPr>
            <w:tcW w:w="4111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规格尺寸：1530*1000*450mm。钢制部分采用优质冷轧钢板。立柱厚度1.2mm，隔板、挂板、顶板、护板厚度1.0mm；经酸洗磷化后，粉末静电喷塑，焊缝应平滑无毛刺。木质部分：侧护板、顶板20mm厚密度板，上围版，下围板采用15mm厚密度板，外贴防</w:t>
            </w: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lastRenderedPageBreak/>
              <w:t>火板。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lastRenderedPageBreak/>
              <w:t>组</w:t>
            </w:r>
          </w:p>
        </w:tc>
        <w:tc>
          <w:tcPr>
            <w:tcW w:w="709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10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检索台</w:t>
            </w:r>
            <w:proofErr w:type="gramEnd"/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总高*900mm上面700*600mm底部400mm*500mm</w:t>
            </w:r>
          </w:p>
        </w:tc>
        <w:tc>
          <w:tcPr>
            <w:tcW w:w="4111" w:type="dxa"/>
            <w:vAlign w:val="center"/>
          </w:tcPr>
          <w:p w:rsidR="000829E5" w:rsidRPr="008F1E4B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 xml:space="preserve">饰面材质: 钢化玻璃，厚度1cm检索柜材质：纤维板，厚度，2cm，颜色：如图。检索柜上部带键盘抽屉，主机柜门带锁。                         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组</w:t>
            </w:r>
          </w:p>
        </w:tc>
        <w:tc>
          <w:tcPr>
            <w:tcW w:w="709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18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L型借还台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3000*1500*760mm</w:t>
            </w:r>
          </w:p>
        </w:tc>
        <w:tc>
          <w:tcPr>
            <w:tcW w:w="4111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规格尺寸：3000*1500*760mm。架体采用实木框架，</w:t>
            </w: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双护多层</w:t>
            </w:r>
            <w:proofErr w:type="gramEnd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胶合板，表面喷涂环保聚氨酯漆，配置主机箱，键盘托，穿线孔。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组</w:t>
            </w:r>
          </w:p>
        </w:tc>
        <w:tc>
          <w:tcPr>
            <w:tcW w:w="709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专用书车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900（高）*800（宽）*370mm（深）</w:t>
            </w:r>
          </w:p>
        </w:tc>
        <w:tc>
          <w:tcPr>
            <w:tcW w:w="4111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规格尺寸：900（高）*800（宽）*370mm（深）框架采用1.2mm国标圆钢管，隔板采用优质冷轧钢板，厚度1mm，隔板长边增添矩形管加强，粉末静电喷塑；车轮采用举止</w:t>
            </w: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静音万向</w:t>
            </w:r>
            <w:proofErr w:type="gramEnd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轮。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辆</w:t>
            </w:r>
          </w:p>
        </w:tc>
        <w:tc>
          <w:tcPr>
            <w:tcW w:w="709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书立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190*150*210mm</w:t>
            </w:r>
          </w:p>
        </w:tc>
        <w:tc>
          <w:tcPr>
            <w:tcW w:w="4111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规格尺寸：（长*宽*高）190*150*210mm。采用优质</w:t>
            </w: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钢板裸钢厚度</w:t>
            </w:r>
            <w:proofErr w:type="gramEnd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不小于1.5mm，冲压而成，经酸洗磷化后，粉末静电喷塑，焊缝应平滑无毛刺，表面光滑平整，每付重量不低于0.64kg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个</w:t>
            </w:r>
            <w:proofErr w:type="gramEnd"/>
          </w:p>
        </w:tc>
        <w:tc>
          <w:tcPr>
            <w:tcW w:w="709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1000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培训桌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1200*450*750H</w:t>
            </w:r>
          </w:p>
        </w:tc>
        <w:tc>
          <w:tcPr>
            <w:tcW w:w="4111" w:type="dxa"/>
            <w:vAlign w:val="center"/>
          </w:tcPr>
          <w:p w:rsidR="000829E5" w:rsidRPr="008F1E4B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台面采用高级进口木皮（厚度不低于0.6mm），基材</w:t>
            </w: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为全实木</w:t>
            </w:r>
            <w:proofErr w:type="gramEnd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 xml:space="preserve">颗粒板。                          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张</w:t>
            </w:r>
          </w:p>
        </w:tc>
        <w:tc>
          <w:tcPr>
            <w:tcW w:w="709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13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上架脚踏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凳面高度440mm(人站上工作时的凳面高度430mm)顶部直径290mm 底部直435mm</w:t>
            </w:r>
          </w:p>
        </w:tc>
        <w:tc>
          <w:tcPr>
            <w:tcW w:w="4111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产品承重：150Kg；产品用料：坚固钢板制成；脚凳</w:t>
            </w: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凳</w:t>
            </w:r>
            <w:proofErr w:type="gramEnd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面及底部配天然橡胶缓冲垫，表面喷塑颜色</w:t>
            </w:r>
            <w:r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。</w:t>
            </w:r>
          </w:p>
        </w:tc>
        <w:tc>
          <w:tcPr>
            <w:tcW w:w="992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proofErr w:type="gramStart"/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个</w:t>
            </w:r>
            <w:proofErr w:type="gramEnd"/>
          </w:p>
        </w:tc>
        <w:tc>
          <w:tcPr>
            <w:tcW w:w="709" w:type="dxa"/>
            <w:vAlign w:val="center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80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藤制桌子1</w:t>
            </w:r>
          </w:p>
        </w:tc>
        <w:tc>
          <w:tcPr>
            <w:tcW w:w="992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70*70*70cm</w:t>
            </w:r>
          </w:p>
        </w:tc>
        <w:tc>
          <w:tcPr>
            <w:tcW w:w="4111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优质藤条，φ6mm钢管支架，管壁厚1.2mm，焊缝应平滑无毛刺。</w:t>
            </w:r>
          </w:p>
        </w:tc>
        <w:tc>
          <w:tcPr>
            <w:tcW w:w="992" w:type="dxa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张</w:t>
            </w:r>
          </w:p>
        </w:tc>
        <w:tc>
          <w:tcPr>
            <w:tcW w:w="709" w:type="dxa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藤制桌子2</w:t>
            </w:r>
          </w:p>
        </w:tc>
        <w:tc>
          <w:tcPr>
            <w:tcW w:w="992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 xml:space="preserve"> 60*60*50cm</w:t>
            </w:r>
          </w:p>
        </w:tc>
        <w:tc>
          <w:tcPr>
            <w:tcW w:w="4111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优质藤条，φ6mm钢管支架，管壁厚1.2mm，焊缝应平滑无毛刺。</w:t>
            </w:r>
          </w:p>
        </w:tc>
        <w:tc>
          <w:tcPr>
            <w:tcW w:w="992" w:type="dxa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张</w:t>
            </w:r>
          </w:p>
        </w:tc>
        <w:tc>
          <w:tcPr>
            <w:tcW w:w="709" w:type="dxa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9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藤椅</w:t>
            </w:r>
          </w:p>
        </w:tc>
        <w:tc>
          <w:tcPr>
            <w:tcW w:w="992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63*67*95cm</w:t>
            </w:r>
          </w:p>
        </w:tc>
        <w:tc>
          <w:tcPr>
            <w:tcW w:w="4111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优质藤条，φ6mm钢管支架，管壁厚1.2mm，焊缝应平滑无毛刺。</w:t>
            </w:r>
          </w:p>
        </w:tc>
        <w:tc>
          <w:tcPr>
            <w:tcW w:w="992" w:type="dxa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把</w:t>
            </w:r>
          </w:p>
        </w:tc>
        <w:tc>
          <w:tcPr>
            <w:tcW w:w="709" w:type="dxa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42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355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白板</w:t>
            </w:r>
          </w:p>
        </w:tc>
        <w:tc>
          <w:tcPr>
            <w:tcW w:w="992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90*120cm</w:t>
            </w:r>
          </w:p>
        </w:tc>
        <w:tc>
          <w:tcPr>
            <w:tcW w:w="4111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90*120cm，磁性白板</w:t>
            </w:r>
          </w:p>
        </w:tc>
        <w:tc>
          <w:tcPr>
            <w:tcW w:w="992" w:type="dxa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个</w:t>
            </w:r>
            <w:proofErr w:type="gramEnd"/>
          </w:p>
        </w:tc>
        <w:tc>
          <w:tcPr>
            <w:tcW w:w="709" w:type="dxa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茶水柜</w:t>
            </w:r>
          </w:p>
        </w:tc>
        <w:tc>
          <w:tcPr>
            <w:tcW w:w="992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 xml:space="preserve">二门（两玻璃）：780W*400D*810H（cm） </w:t>
            </w:r>
          </w:p>
        </w:tc>
        <w:tc>
          <w:tcPr>
            <w:tcW w:w="4111" w:type="dxa"/>
          </w:tcPr>
          <w:p w:rsidR="000829E5" w:rsidRPr="008F1E4B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 xml:space="preserve">主要部位框架为实木，背板、层板等处采用实木多层板材做表面实木处理。                        </w:t>
            </w:r>
          </w:p>
        </w:tc>
        <w:tc>
          <w:tcPr>
            <w:tcW w:w="992" w:type="dxa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709" w:type="dxa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  <w:tr w:rsidR="000829E5" w:rsidRPr="00055756" w:rsidTr="00BD32A6">
        <w:trPr>
          <w:trHeight w:val="607"/>
        </w:trPr>
        <w:tc>
          <w:tcPr>
            <w:tcW w:w="602" w:type="dxa"/>
            <w:vAlign w:val="center"/>
          </w:tcPr>
          <w:p w:rsidR="000829E5" w:rsidRPr="0099011E" w:rsidRDefault="000829E5" w:rsidP="000829E5">
            <w:pPr>
              <w:numPr>
                <w:ilvl w:val="0"/>
                <w:numId w:val="1"/>
              </w:numPr>
              <w:adjustRightInd w:val="0"/>
              <w:spacing w:line="300" w:lineRule="exact"/>
              <w:jc w:val="center"/>
              <w:textAlignment w:val="baseline"/>
              <w:rPr>
                <w:rFonts w:ascii="宋体" w:eastAsia="宋体" w:hAnsi="宋体"/>
                <w:bCs/>
                <w:color w:val="FF0000"/>
                <w:sz w:val="21"/>
                <w:szCs w:val="21"/>
              </w:rPr>
            </w:pPr>
          </w:p>
        </w:tc>
        <w:tc>
          <w:tcPr>
            <w:tcW w:w="782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单人沙发（四个）、</w:t>
            </w:r>
            <w:proofErr w:type="gramStart"/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lastRenderedPageBreak/>
              <w:t>方几</w:t>
            </w:r>
            <w:proofErr w:type="gramEnd"/>
          </w:p>
        </w:tc>
        <w:tc>
          <w:tcPr>
            <w:tcW w:w="992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t>沙发：宽66*深64*高69方几：长55cm宽55cm高</w:t>
            </w:r>
            <w:r w:rsidRPr="00055756">
              <w:rPr>
                <w:rFonts w:ascii="宋体" w:eastAsia="宋体" w:hAnsi="宋体" w:cs="宋体" w:hint="eastAsia"/>
                <w:kern w:val="0"/>
                <w:sz w:val="21"/>
                <w:szCs w:val="21"/>
              </w:rPr>
              <w:lastRenderedPageBreak/>
              <w:t>45cm</w:t>
            </w:r>
          </w:p>
        </w:tc>
        <w:tc>
          <w:tcPr>
            <w:tcW w:w="4111" w:type="dxa"/>
          </w:tcPr>
          <w:p w:rsidR="000829E5" w:rsidRPr="00055756" w:rsidRDefault="000829E5" w:rsidP="000829E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lastRenderedPageBreak/>
              <w:t>沙发：PU，海绵填充，</w:t>
            </w:r>
            <w:proofErr w:type="gramStart"/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全实木</w:t>
            </w:r>
            <w:proofErr w:type="gramEnd"/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框架。</w:t>
            </w:r>
            <w:proofErr w:type="gramStart"/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全实木</w:t>
            </w:r>
            <w:proofErr w:type="gramEnd"/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木质方几。沙发：宽66*深64*高69（高69cm坐高38cm宽66cm深度64cm</w:t>
            </w:r>
            <w:proofErr w:type="gramStart"/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坐宽</w:t>
            </w:r>
            <w:proofErr w:type="gramEnd"/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47cm坐身50cm内背高36cm）、方几：长55cm宽55cm</w:t>
            </w: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lastRenderedPageBreak/>
              <w:t>高45cm</w:t>
            </w:r>
            <w:proofErr w:type="gramStart"/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密度板贴木纹</w:t>
            </w:r>
            <w:proofErr w:type="gramEnd"/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，颜色：胡桃木发红。</w:t>
            </w:r>
          </w:p>
        </w:tc>
        <w:tc>
          <w:tcPr>
            <w:tcW w:w="992" w:type="dxa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lastRenderedPageBreak/>
              <w:t>套</w:t>
            </w:r>
          </w:p>
        </w:tc>
        <w:tc>
          <w:tcPr>
            <w:tcW w:w="709" w:type="dxa"/>
          </w:tcPr>
          <w:p w:rsidR="000829E5" w:rsidRPr="00055756" w:rsidRDefault="000829E5" w:rsidP="000829E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1"/>
                <w:szCs w:val="21"/>
              </w:rPr>
            </w:pPr>
            <w:r w:rsidRPr="00055756"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724" w:type="dxa"/>
            <w:vAlign w:val="center"/>
          </w:tcPr>
          <w:p w:rsidR="000829E5" w:rsidRPr="00055756" w:rsidRDefault="000829E5" w:rsidP="000829E5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1"/>
                <w:szCs w:val="21"/>
              </w:rPr>
            </w:pPr>
          </w:p>
        </w:tc>
      </w:tr>
    </w:tbl>
    <w:p w:rsidR="00B5472C" w:rsidRDefault="00B5472C"/>
    <w:sectPr w:rsidR="00B547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641" w:rsidRDefault="00E87641" w:rsidP="00F834C4">
      <w:r>
        <w:separator/>
      </w:r>
    </w:p>
  </w:endnote>
  <w:endnote w:type="continuationSeparator" w:id="0">
    <w:p w:rsidR="00E87641" w:rsidRDefault="00E87641" w:rsidP="00F83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9E5" w:rsidRDefault="000829E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9E5" w:rsidRDefault="000829E5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9E5" w:rsidRDefault="000829E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641" w:rsidRDefault="00E87641" w:rsidP="00F834C4">
      <w:r>
        <w:separator/>
      </w:r>
    </w:p>
  </w:footnote>
  <w:footnote w:type="continuationSeparator" w:id="0">
    <w:p w:rsidR="00E87641" w:rsidRDefault="00E87641" w:rsidP="00F834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9E5" w:rsidRDefault="000829E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4C4" w:rsidRDefault="00F834C4" w:rsidP="000829E5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9E5" w:rsidRDefault="000829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15BBC"/>
    <w:multiLevelType w:val="hybridMultilevel"/>
    <w:tmpl w:val="9128510A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42D"/>
    <w:rsid w:val="00016FFD"/>
    <w:rsid w:val="00017D7B"/>
    <w:rsid w:val="00041AF1"/>
    <w:rsid w:val="00051622"/>
    <w:rsid w:val="00053B1F"/>
    <w:rsid w:val="000728BF"/>
    <w:rsid w:val="00076C60"/>
    <w:rsid w:val="000829E5"/>
    <w:rsid w:val="00083938"/>
    <w:rsid w:val="00086D03"/>
    <w:rsid w:val="00087241"/>
    <w:rsid w:val="000E3173"/>
    <w:rsid w:val="000E63B7"/>
    <w:rsid w:val="001066C8"/>
    <w:rsid w:val="00136248"/>
    <w:rsid w:val="0014192C"/>
    <w:rsid w:val="00146E79"/>
    <w:rsid w:val="00153401"/>
    <w:rsid w:val="00162C8B"/>
    <w:rsid w:val="001825EB"/>
    <w:rsid w:val="001A1EE2"/>
    <w:rsid w:val="001A2F7F"/>
    <w:rsid w:val="001E5895"/>
    <w:rsid w:val="001E5BAB"/>
    <w:rsid w:val="001E785B"/>
    <w:rsid w:val="001F3AF1"/>
    <w:rsid w:val="00236E02"/>
    <w:rsid w:val="00246678"/>
    <w:rsid w:val="00264942"/>
    <w:rsid w:val="0026636A"/>
    <w:rsid w:val="00267855"/>
    <w:rsid w:val="002741AF"/>
    <w:rsid w:val="002C050A"/>
    <w:rsid w:val="002C2017"/>
    <w:rsid w:val="002C7EF1"/>
    <w:rsid w:val="002D4507"/>
    <w:rsid w:val="002E30FB"/>
    <w:rsid w:val="002F2C93"/>
    <w:rsid w:val="002F521E"/>
    <w:rsid w:val="00302A95"/>
    <w:rsid w:val="00303CD0"/>
    <w:rsid w:val="0032545F"/>
    <w:rsid w:val="003260E3"/>
    <w:rsid w:val="003602C1"/>
    <w:rsid w:val="0036042D"/>
    <w:rsid w:val="00390314"/>
    <w:rsid w:val="003B1B8E"/>
    <w:rsid w:val="003E499E"/>
    <w:rsid w:val="003E6894"/>
    <w:rsid w:val="003F011A"/>
    <w:rsid w:val="00414430"/>
    <w:rsid w:val="00426E7A"/>
    <w:rsid w:val="0044059C"/>
    <w:rsid w:val="00446BBE"/>
    <w:rsid w:val="00456029"/>
    <w:rsid w:val="00480D42"/>
    <w:rsid w:val="00481412"/>
    <w:rsid w:val="00484D8F"/>
    <w:rsid w:val="00494C38"/>
    <w:rsid w:val="004C2D68"/>
    <w:rsid w:val="004E3477"/>
    <w:rsid w:val="004F16BA"/>
    <w:rsid w:val="00506FEE"/>
    <w:rsid w:val="00516743"/>
    <w:rsid w:val="00521403"/>
    <w:rsid w:val="00561314"/>
    <w:rsid w:val="00567DB3"/>
    <w:rsid w:val="00570888"/>
    <w:rsid w:val="0057425A"/>
    <w:rsid w:val="0057733C"/>
    <w:rsid w:val="00581DF0"/>
    <w:rsid w:val="00593922"/>
    <w:rsid w:val="00597D7C"/>
    <w:rsid w:val="005C2933"/>
    <w:rsid w:val="005C2B77"/>
    <w:rsid w:val="005D2BF6"/>
    <w:rsid w:val="005E2E19"/>
    <w:rsid w:val="005F0BB2"/>
    <w:rsid w:val="005F1A11"/>
    <w:rsid w:val="006058CF"/>
    <w:rsid w:val="006260C1"/>
    <w:rsid w:val="00627238"/>
    <w:rsid w:val="00631D43"/>
    <w:rsid w:val="006855AB"/>
    <w:rsid w:val="00694964"/>
    <w:rsid w:val="00696EE5"/>
    <w:rsid w:val="006A0865"/>
    <w:rsid w:val="006B4205"/>
    <w:rsid w:val="006C0A91"/>
    <w:rsid w:val="006D0842"/>
    <w:rsid w:val="007043CE"/>
    <w:rsid w:val="007129D7"/>
    <w:rsid w:val="00712CA0"/>
    <w:rsid w:val="007252EB"/>
    <w:rsid w:val="00747462"/>
    <w:rsid w:val="00765E0F"/>
    <w:rsid w:val="007907EB"/>
    <w:rsid w:val="007A3C76"/>
    <w:rsid w:val="007B3EE7"/>
    <w:rsid w:val="007B5586"/>
    <w:rsid w:val="007D110E"/>
    <w:rsid w:val="007D3206"/>
    <w:rsid w:val="0081093D"/>
    <w:rsid w:val="00820CA4"/>
    <w:rsid w:val="00840F7F"/>
    <w:rsid w:val="008605AE"/>
    <w:rsid w:val="00861442"/>
    <w:rsid w:val="0086787D"/>
    <w:rsid w:val="0088428B"/>
    <w:rsid w:val="00886510"/>
    <w:rsid w:val="00893B25"/>
    <w:rsid w:val="008959CD"/>
    <w:rsid w:val="008B5BD7"/>
    <w:rsid w:val="008D0467"/>
    <w:rsid w:val="008D3DD2"/>
    <w:rsid w:val="008E19E3"/>
    <w:rsid w:val="009167F0"/>
    <w:rsid w:val="009340D8"/>
    <w:rsid w:val="009417BA"/>
    <w:rsid w:val="0095771A"/>
    <w:rsid w:val="009606B5"/>
    <w:rsid w:val="00970D77"/>
    <w:rsid w:val="0097100C"/>
    <w:rsid w:val="00972D9C"/>
    <w:rsid w:val="00982177"/>
    <w:rsid w:val="00983880"/>
    <w:rsid w:val="009B7763"/>
    <w:rsid w:val="009F19D8"/>
    <w:rsid w:val="009F61FF"/>
    <w:rsid w:val="00A1229F"/>
    <w:rsid w:val="00A21785"/>
    <w:rsid w:val="00A26B5C"/>
    <w:rsid w:val="00A27333"/>
    <w:rsid w:val="00A31D90"/>
    <w:rsid w:val="00A33960"/>
    <w:rsid w:val="00A540EB"/>
    <w:rsid w:val="00A62910"/>
    <w:rsid w:val="00A64768"/>
    <w:rsid w:val="00A84AC7"/>
    <w:rsid w:val="00A87C9E"/>
    <w:rsid w:val="00A94F28"/>
    <w:rsid w:val="00AA6659"/>
    <w:rsid w:val="00AB33F9"/>
    <w:rsid w:val="00AB3A02"/>
    <w:rsid w:val="00AC3B41"/>
    <w:rsid w:val="00AC794D"/>
    <w:rsid w:val="00AD6905"/>
    <w:rsid w:val="00AE6BA9"/>
    <w:rsid w:val="00AF6FE6"/>
    <w:rsid w:val="00B04519"/>
    <w:rsid w:val="00B3733F"/>
    <w:rsid w:val="00B47965"/>
    <w:rsid w:val="00B5472C"/>
    <w:rsid w:val="00B61002"/>
    <w:rsid w:val="00B62811"/>
    <w:rsid w:val="00B6593A"/>
    <w:rsid w:val="00B925F0"/>
    <w:rsid w:val="00B955D4"/>
    <w:rsid w:val="00B9608A"/>
    <w:rsid w:val="00BA4732"/>
    <w:rsid w:val="00BB0D10"/>
    <w:rsid w:val="00BD32A6"/>
    <w:rsid w:val="00BD53A7"/>
    <w:rsid w:val="00BE2773"/>
    <w:rsid w:val="00BF4D34"/>
    <w:rsid w:val="00C03C09"/>
    <w:rsid w:val="00C06D62"/>
    <w:rsid w:val="00C176A4"/>
    <w:rsid w:val="00C7275D"/>
    <w:rsid w:val="00C91244"/>
    <w:rsid w:val="00C96B15"/>
    <w:rsid w:val="00CA5B2E"/>
    <w:rsid w:val="00CD0A98"/>
    <w:rsid w:val="00CE0E06"/>
    <w:rsid w:val="00CE1B32"/>
    <w:rsid w:val="00CE4D4A"/>
    <w:rsid w:val="00D05ED1"/>
    <w:rsid w:val="00D216DD"/>
    <w:rsid w:val="00D66B31"/>
    <w:rsid w:val="00D75742"/>
    <w:rsid w:val="00D83A6C"/>
    <w:rsid w:val="00D8760A"/>
    <w:rsid w:val="00D97334"/>
    <w:rsid w:val="00DA6F07"/>
    <w:rsid w:val="00DC7220"/>
    <w:rsid w:val="00DD5D6E"/>
    <w:rsid w:val="00DD7A3D"/>
    <w:rsid w:val="00DE5C1E"/>
    <w:rsid w:val="00DF69FD"/>
    <w:rsid w:val="00E048A2"/>
    <w:rsid w:val="00E04EDE"/>
    <w:rsid w:val="00E13EE1"/>
    <w:rsid w:val="00E33056"/>
    <w:rsid w:val="00E36923"/>
    <w:rsid w:val="00E53231"/>
    <w:rsid w:val="00E775FE"/>
    <w:rsid w:val="00E87641"/>
    <w:rsid w:val="00EA40BD"/>
    <w:rsid w:val="00EC71B9"/>
    <w:rsid w:val="00EC777B"/>
    <w:rsid w:val="00ED0227"/>
    <w:rsid w:val="00ED75D1"/>
    <w:rsid w:val="00EE2ED1"/>
    <w:rsid w:val="00EF5C15"/>
    <w:rsid w:val="00F1339C"/>
    <w:rsid w:val="00F32B99"/>
    <w:rsid w:val="00F475A3"/>
    <w:rsid w:val="00F5186A"/>
    <w:rsid w:val="00F61BB6"/>
    <w:rsid w:val="00F645AF"/>
    <w:rsid w:val="00F66A57"/>
    <w:rsid w:val="00F834C4"/>
    <w:rsid w:val="00F97D8E"/>
    <w:rsid w:val="00FB18F5"/>
    <w:rsid w:val="00FB25DF"/>
    <w:rsid w:val="00FD0D02"/>
    <w:rsid w:val="00FD4FE1"/>
    <w:rsid w:val="00FE0838"/>
    <w:rsid w:val="00FE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4C4"/>
    <w:pPr>
      <w:widowControl w:val="0"/>
      <w:jc w:val="both"/>
    </w:pPr>
    <w:rPr>
      <w:rFonts w:ascii="仿宋_GB2312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34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834C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834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834C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4C4"/>
    <w:pPr>
      <w:widowControl w:val="0"/>
      <w:jc w:val="both"/>
    </w:pPr>
    <w:rPr>
      <w:rFonts w:ascii="仿宋_GB2312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34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834C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834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834C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333</Words>
  <Characters>1902</Characters>
  <Application>Microsoft Office Word</Application>
  <DocSecurity>0</DocSecurity>
  <Lines>15</Lines>
  <Paragraphs>4</Paragraphs>
  <ScaleCrop>false</ScaleCrop>
  <Company>Microsoft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dcterms:created xsi:type="dcterms:W3CDTF">2014-06-09T11:28:00Z</dcterms:created>
  <dcterms:modified xsi:type="dcterms:W3CDTF">2014-06-11T08:14:00Z</dcterms:modified>
</cp:coreProperties>
</file>