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Times New Roman" w:hAnsi="Times New Roman" w:eastAsia="宋体"/>
          <w:b/>
          <w:bCs/>
          <w:sz w:val="24"/>
          <w:lang w:val="en-US" w:eastAsia="zh-CN"/>
        </w:rPr>
      </w:pPr>
    </w:p>
    <w:p>
      <w:pPr>
        <w:rPr>
          <w:rFonts w:hint="eastAsia" w:ascii="Times New Roman" w:hAnsi="Times New Roman" w:eastAsia="宋体"/>
          <w:b/>
          <w:bCs/>
          <w:sz w:val="24"/>
          <w:lang w:val="en-US" w:eastAsia="zh-CN"/>
        </w:rPr>
      </w:pPr>
    </w:p>
    <w:p>
      <w:pPr>
        <w:rPr>
          <w:rFonts w:hint="eastAsia" w:ascii="Times New Roman" w:hAnsi="Times New Roman" w:eastAsia="宋体"/>
          <w:b/>
          <w:bCs/>
          <w:sz w:val="24"/>
          <w:lang w:val="en-US" w:eastAsia="zh-CN"/>
        </w:rPr>
      </w:pPr>
      <w:r>
        <w:rPr>
          <w:rFonts w:hint="eastAsia" w:ascii="Times New Roman" w:hAnsi="Times New Roman" w:eastAsia="宋体"/>
          <w:b/>
          <w:bCs/>
          <w:sz w:val="24"/>
          <w:lang w:val="en-US" w:eastAsia="zh-CN"/>
        </w:rPr>
        <w:t>实验室常用耗材</w:t>
      </w:r>
    </w:p>
    <w:p>
      <w:pPr>
        <w:rPr>
          <w:rFonts w:hint="eastAsia" w:ascii="Times New Roman" w:hAnsi="Times New Roman" w:eastAsia="宋体"/>
          <w:b/>
          <w:bCs/>
          <w:sz w:val="24"/>
          <w:lang w:val="en-US" w:eastAsia="zh-CN"/>
        </w:rPr>
      </w:pPr>
    </w:p>
    <w:p>
      <w:pPr>
        <w:rPr>
          <w:rFonts w:hint="eastAsia" w:ascii="Times New Roman" w:hAnsi="Times New Roman" w:eastAsia="宋体"/>
          <w:b/>
          <w:bCs/>
          <w:sz w:val="24"/>
          <w:lang w:val="en-US" w:eastAsia="zh-CN"/>
        </w:rPr>
      </w:pPr>
    </w:p>
    <w:tbl>
      <w:tblPr>
        <w:tblStyle w:val="4"/>
        <w:tblW w:w="85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4"/>
        <w:gridCol w:w="1704"/>
        <w:gridCol w:w="1704"/>
        <w:gridCol w:w="1704"/>
        <w:gridCol w:w="17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编号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耗材名称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规格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品牌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bookmarkStart w:id="0" w:name="_GoBack"/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烧杯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50、100、250、500、1000（ml）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</w:tr>
      <w:bookmarkEnd w:id="0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试管配套试管架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sz w:val="24"/>
                <w:vertAlign w:val="baseline"/>
                <w:lang w:val="en-US" w:eastAsia="zh-CN"/>
              </w:rPr>
              <w:t>Φ18×180（</w:t>
            </w:r>
            <w:r>
              <w:rPr>
                <w:rFonts w:hint="default" w:ascii="Times New Roman" w:hAnsi="Times New Roman" w:eastAsia="宋体" w:cs="Times New Roman"/>
                <w:sz w:val="24"/>
                <w:vertAlign w:val="baseline"/>
                <w:lang w:val="en-US" w:eastAsia="zh-CN"/>
              </w:rPr>
              <w:t>mm</w:t>
            </w:r>
            <w:r>
              <w:rPr>
                <w:rFonts w:hint="eastAsia" w:ascii="Times New Roman" w:hAnsi="Times New Roman" w:eastAsia="宋体" w:cs="宋体"/>
                <w:sz w:val="24"/>
                <w:vertAlign w:val="baseline"/>
                <w:lang w:val="en-US" w:eastAsia="zh-CN"/>
              </w:rPr>
              <w:t>）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一次性注射器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1、10ml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容量瓶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100、1000（ml）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玻璃棒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量筒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（玻璃、塑料）100ml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7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试剂瓶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(棕色、无色；广口、细口；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8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滴瓶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9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滤纸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10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称量纸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11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药匙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大、小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12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移液枪枪头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10、100、200、1000ul、加样用细长枪头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13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镊子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14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医用剪刀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15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蒸馏水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16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实验室定时器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17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标签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</w:tr>
    </w:tbl>
    <w:p>
      <w:pPr>
        <w:rPr>
          <w:rFonts w:hint="eastAsia" w:ascii="Times New Roman" w:hAnsi="Times New Roman" w:eastAsia="宋体"/>
          <w:b/>
          <w:bCs/>
          <w:sz w:val="24"/>
          <w:lang w:val="en-US" w:eastAsia="zh-CN"/>
        </w:rPr>
      </w:pPr>
    </w:p>
    <w:p>
      <w:pPr>
        <w:rPr>
          <w:rFonts w:hint="eastAsia" w:ascii="Times New Roman" w:hAnsi="Times New Roman" w:eastAsia="宋体"/>
          <w:b/>
          <w:bCs/>
          <w:sz w:val="24"/>
          <w:lang w:val="en-US" w:eastAsia="zh-CN"/>
        </w:rPr>
      </w:pPr>
    </w:p>
    <w:p>
      <w:pPr>
        <w:rPr>
          <w:rFonts w:hint="eastAsia" w:ascii="Times New Roman" w:hAnsi="Times New Roman" w:eastAsia="宋体"/>
          <w:b/>
          <w:bCs/>
          <w:sz w:val="24"/>
          <w:lang w:val="en-US" w:eastAsia="zh-CN"/>
        </w:rPr>
      </w:pPr>
    </w:p>
    <w:p>
      <w:pPr>
        <w:rPr>
          <w:rFonts w:hint="eastAsia" w:ascii="Times New Roman" w:hAnsi="Times New Roman" w:eastAsia="宋体"/>
          <w:b/>
          <w:bCs/>
          <w:sz w:val="24"/>
          <w:lang w:val="en-US" w:eastAsia="zh-CN"/>
        </w:rPr>
      </w:pPr>
    </w:p>
    <w:p>
      <w:pPr>
        <w:rPr>
          <w:rFonts w:hint="eastAsia" w:ascii="Times New Roman" w:hAnsi="Times New Roman" w:eastAsia="宋体"/>
          <w:b/>
          <w:bCs/>
          <w:sz w:val="24"/>
          <w:lang w:val="en-US" w:eastAsia="zh-CN"/>
        </w:rPr>
      </w:pPr>
    </w:p>
    <w:p>
      <w:pPr>
        <w:rPr>
          <w:rFonts w:hint="eastAsia" w:ascii="Times New Roman" w:hAnsi="Times New Roman" w:eastAsia="宋体"/>
          <w:b/>
          <w:bCs/>
          <w:sz w:val="24"/>
          <w:lang w:val="en-US" w:eastAsia="zh-CN"/>
        </w:rPr>
      </w:pPr>
    </w:p>
    <w:p>
      <w:pPr>
        <w:rPr>
          <w:rFonts w:hint="eastAsia" w:ascii="Times New Roman" w:hAnsi="Times New Roman" w:eastAsia="宋体"/>
          <w:b/>
          <w:bCs/>
          <w:sz w:val="24"/>
          <w:lang w:val="en-US" w:eastAsia="zh-CN"/>
        </w:rPr>
      </w:pPr>
    </w:p>
    <w:p>
      <w:pPr>
        <w:rPr>
          <w:rFonts w:hint="eastAsia" w:ascii="Times New Roman" w:hAnsi="Times New Roman" w:eastAsia="宋体"/>
          <w:b/>
          <w:bCs/>
          <w:sz w:val="24"/>
          <w:lang w:val="en-US" w:eastAsia="zh-CN"/>
        </w:rPr>
      </w:pPr>
    </w:p>
    <w:p>
      <w:pPr>
        <w:rPr>
          <w:rFonts w:hint="eastAsia" w:ascii="Times New Roman" w:hAnsi="Times New Roman" w:eastAsia="宋体"/>
          <w:b/>
          <w:bCs/>
          <w:sz w:val="24"/>
          <w:lang w:val="en-US" w:eastAsia="zh-CN"/>
        </w:rPr>
      </w:pPr>
    </w:p>
    <w:p>
      <w:pPr>
        <w:rPr>
          <w:rFonts w:hint="eastAsia" w:ascii="Times New Roman" w:hAnsi="Times New Roman" w:eastAsia="宋体"/>
          <w:b/>
          <w:bCs/>
          <w:sz w:val="24"/>
          <w:lang w:val="en-US" w:eastAsia="zh-CN"/>
        </w:rPr>
      </w:pPr>
    </w:p>
    <w:p>
      <w:pPr>
        <w:rPr>
          <w:rFonts w:hint="eastAsia" w:ascii="Times New Roman" w:hAnsi="Times New Roman" w:eastAsia="宋体"/>
          <w:b/>
          <w:bCs/>
          <w:sz w:val="24"/>
          <w:lang w:val="en-US" w:eastAsia="zh-CN"/>
        </w:rPr>
      </w:pPr>
    </w:p>
    <w:p>
      <w:pPr>
        <w:rPr>
          <w:rFonts w:hint="eastAsia" w:ascii="Times New Roman" w:hAnsi="Times New Roman" w:eastAsia="宋体"/>
          <w:b/>
          <w:bCs/>
          <w:sz w:val="24"/>
          <w:lang w:val="en-US" w:eastAsia="zh-CN"/>
        </w:rPr>
      </w:pPr>
    </w:p>
    <w:p>
      <w:pPr>
        <w:rPr>
          <w:rFonts w:hint="eastAsia" w:ascii="Times New Roman" w:hAnsi="Times New Roman" w:eastAsia="宋体"/>
          <w:b/>
          <w:bCs/>
          <w:sz w:val="24"/>
          <w:lang w:val="en-US" w:eastAsia="zh-CN"/>
        </w:rPr>
      </w:pPr>
    </w:p>
    <w:p>
      <w:pPr>
        <w:rPr>
          <w:rFonts w:hint="eastAsia" w:ascii="Times New Roman" w:hAnsi="Times New Roman" w:eastAsia="宋体"/>
          <w:b/>
          <w:bCs/>
          <w:sz w:val="24"/>
          <w:lang w:val="en-US" w:eastAsia="zh-CN"/>
        </w:rPr>
      </w:pPr>
    </w:p>
    <w:p>
      <w:pPr>
        <w:rPr>
          <w:rFonts w:hint="eastAsia" w:ascii="Times New Roman" w:hAnsi="Times New Roman" w:eastAsia="宋体"/>
          <w:b/>
          <w:bCs/>
          <w:sz w:val="24"/>
          <w:lang w:val="en-US" w:eastAsia="zh-CN"/>
        </w:rPr>
      </w:pPr>
    </w:p>
    <w:p>
      <w:pPr>
        <w:rPr>
          <w:rFonts w:hint="eastAsia" w:ascii="Times New Roman" w:hAnsi="Times New Roman" w:eastAsia="宋体"/>
          <w:b/>
          <w:bCs/>
          <w:sz w:val="24"/>
          <w:lang w:val="en-US" w:eastAsia="zh-CN"/>
        </w:rPr>
      </w:pPr>
    </w:p>
    <w:p>
      <w:pPr>
        <w:rPr>
          <w:rFonts w:hint="eastAsia" w:ascii="Times New Roman" w:hAnsi="Times New Roman" w:eastAsia="宋体"/>
          <w:b/>
          <w:bCs/>
          <w:sz w:val="24"/>
          <w:lang w:val="en-US" w:eastAsia="zh-CN"/>
        </w:rPr>
      </w:pPr>
    </w:p>
    <w:p>
      <w:pPr>
        <w:rPr>
          <w:rFonts w:hint="eastAsia" w:ascii="Times New Roman" w:hAnsi="Times New Roman" w:eastAsia="宋体"/>
          <w:b/>
          <w:bCs/>
          <w:sz w:val="24"/>
          <w:lang w:val="en-US" w:eastAsia="zh-CN"/>
        </w:rPr>
      </w:pPr>
    </w:p>
    <w:p>
      <w:pPr>
        <w:rPr>
          <w:rFonts w:hint="eastAsia" w:ascii="Times New Roman" w:hAnsi="Times New Roman" w:eastAsia="宋体"/>
          <w:b/>
          <w:bCs/>
          <w:sz w:val="24"/>
          <w:lang w:val="en-US" w:eastAsia="zh-CN"/>
        </w:rPr>
      </w:pPr>
    </w:p>
    <w:p>
      <w:pPr>
        <w:rPr>
          <w:rFonts w:hint="eastAsia" w:ascii="Times New Roman" w:hAnsi="Times New Roman" w:eastAsia="宋体"/>
          <w:b/>
          <w:bCs/>
          <w:sz w:val="24"/>
          <w:lang w:val="en-US" w:eastAsia="zh-CN"/>
        </w:rPr>
      </w:pPr>
    </w:p>
    <w:p>
      <w:pPr>
        <w:rPr>
          <w:rFonts w:hint="eastAsia" w:ascii="Times New Roman" w:hAnsi="Times New Roman" w:eastAsia="宋体"/>
          <w:b/>
          <w:bCs/>
          <w:sz w:val="24"/>
          <w:lang w:val="en-US" w:eastAsia="zh-CN"/>
        </w:rPr>
      </w:pPr>
    </w:p>
    <w:p>
      <w:pPr>
        <w:rPr>
          <w:rFonts w:hint="eastAsia" w:ascii="Times New Roman" w:hAnsi="Times New Roman" w:eastAsia="宋体"/>
          <w:b/>
          <w:bCs/>
          <w:sz w:val="24"/>
          <w:lang w:val="en-US" w:eastAsia="zh-CN"/>
        </w:rPr>
      </w:pPr>
    </w:p>
    <w:p>
      <w:pPr>
        <w:rPr>
          <w:rFonts w:hint="eastAsia" w:ascii="Times New Roman" w:hAnsi="Times New Roman" w:eastAsia="宋体"/>
          <w:b/>
          <w:bCs/>
          <w:sz w:val="24"/>
          <w:lang w:val="en-US" w:eastAsia="zh-CN"/>
        </w:rPr>
      </w:pPr>
    </w:p>
    <w:p>
      <w:pPr>
        <w:rPr>
          <w:rFonts w:hint="eastAsia" w:ascii="Times New Roman" w:hAnsi="Times New Roman" w:eastAsia="宋体"/>
          <w:b/>
          <w:bCs/>
          <w:sz w:val="24"/>
          <w:lang w:val="en-US" w:eastAsia="zh-CN"/>
        </w:rPr>
      </w:pPr>
      <w:r>
        <w:rPr>
          <w:rFonts w:hint="eastAsia" w:ascii="Times New Roman" w:hAnsi="Times New Roman" w:eastAsia="宋体"/>
          <w:b/>
          <w:bCs/>
          <w:sz w:val="24"/>
          <w:lang w:val="en-US" w:eastAsia="zh-CN"/>
        </w:rPr>
        <w:t>细胞培养</w:t>
      </w:r>
    </w:p>
    <w:p>
      <w:pPr>
        <w:rPr>
          <w:rFonts w:hint="eastAsia" w:ascii="Times New Roman" w:hAnsi="Times New Roman" w:eastAsia="宋体"/>
          <w:b/>
          <w:bCs/>
          <w:sz w:val="24"/>
          <w:lang w:val="en-US" w:eastAsia="zh-CN"/>
        </w:rPr>
      </w:pPr>
    </w:p>
    <w:p>
      <w:pPr>
        <w:rPr>
          <w:rFonts w:hint="eastAsia" w:ascii="Times New Roman" w:hAnsi="Times New Roman" w:eastAsia="宋体"/>
          <w:sz w:val="24"/>
          <w:lang w:val="en-US" w:eastAsia="zh-CN"/>
        </w:rPr>
      </w:pPr>
    </w:p>
    <w:tbl>
      <w:tblPr>
        <w:tblStyle w:val="4"/>
        <w:tblW w:w="85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4"/>
        <w:gridCol w:w="1704"/>
        <w:gridCol w:w="1704"/>
        <w:gridCol w:w="1704"/>
        <w:gridCol w:w="17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lang w:val="en-US" w:eastAsia="zh-CN"/>
              </w:rPr>
              <w:t>编号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lang w:val="en-US" w:eastAsia="zh-CN"/>
              </w:rPr>
              <w:t>耗材名称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规格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品牌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离心管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15、50ml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配套试管架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Eppendorf 管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1.5ml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培养瓶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25、50 ( cm</w:t>
            </w:r>
            <w:r>
              <w:rPr>
                <w:rFonts w:hint="default" w:ascii="Times New Roman" w:hAnsi="Times New Roman" w:eastAsia="宋体" w:cs="Times New Roman"/>
                <w:sz w:val="24"/>
                <w:vertAlign w:val="baseline"/>
                <w:lang w:val="en-US" w:eastAsia="zh-CN"/>
              </w:rPr>
              <w:t>²</w:t>
            </w:r>
            <w:r>
              <w:rPr>
                <w:rFonts w:hint="eastAsia" w:ascii="Times New Roman" w:hAnsi="Times New Roman" w:eastAsia="宋体" w:cs="Times New Roman"/>
                <w:sz w:val="24"/>
                <w:vertAlign w:val="baseline"/>
                <w:lang w:val="en-US" w:eastAsia="zh-CN"/>
              </w:rPr>
              <w:t xml:space="preserve"> )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Flask(Thermo)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不锈钢酒精灯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脱脂棉花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7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记号笔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8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酒精喷壶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9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移液管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10ml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10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封口膜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PARAFILM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11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一次性手套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塑料、橡胶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12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冻存管及配套冻存盒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13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冻存盒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Mr.Frost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14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DMSO（二甲基亚砜）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15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异丙醇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16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培养基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17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血清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18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70</w:t>
            </w:r>
            <w:r>
              <w:rPr>
                <w:rFonts w:hint="eastAsia" w:ascii="Times New Roman" w:hAnsi="Times New Roman" w:eastAsia="宋体" w:cs="宋体"/>
                <w:sz w:val="24"/>
                <w:vertAlign w:val="baseline"/>
                <w:lang w:val="en-US" w:eastAsia="zh-CN"/>
              </w:rPr>
              <w:t>％工业酒精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大桶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19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防冻手套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20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细胞计数板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</w:tr>
    </w:tbl>
    <w:p>
      <w:pPr>
        <w:rPr>
          <w:rFonts w:hint="eastAsia" w:ascii="Times New Roman" w:hAnsi="Times New Roman" w:eastAsia="宋体"/>
          <w:sz w:val="24"/>
          <w:lang w:val="en-US" w:eastAsia="zh-CN"/>
        </w:rPr>
      </w:pPr>
    </w:p>
    <w:p>
      <w:pPr>
        <w:rPr>
          <w:rFonts w:hint="default" w:ascii="Times New Roman" w:hAnsi="Times New Roman" w:eastAsia="宋体" w:cs="Times New Roman"/>
          <w:b/>
          <w:bCs/>
          <w:sz w:val="24"/>
          <w:lang w:val="en-US" w:eastAsia="zh-CN"/>
        </w:rPr>
      </w:pPr>
    </w:p>
    <w:p>
      <w:pPr>
        <w:rPr>
          <w:rFonts w:hint="default" w:ascii="Times New Roman" w:hAnsi="Times New Roman" w:eastAsia="宋体" w:cs="Times New Roman"/>
          <w:b/>
          <w:bCs/>
          <w:sz w:val="24"/>
          <w:lang w:val="en-US" w:eastAsia="zh-CN"/>
        </w:rPr>
      </w:pPr>
    </w:p>
    <w:p>
      <w:pPr>
        <w:rPr>
          <w:rFonts w:hint="default" w:ascii="Times New Roman" w:hAnsi="Times New Roman" w:eastAsia="宋体" w:cs="Times New Roman"/>
          <w:b/>
          <w:bCs/>
          <w:sz w:val="24"/>
          <w:lang w:val="en-US" w:eastAsia="zh-CN"/>
        </w:rPr>
      </w:pPr>
    </w:p>
    <w:p>
      <w:pPr>
        <w:rPr>
          <w:rFonts w:hint="default" w:ascii="Times New Roman" w:hAnsi="Times New Roman" w:eastAsia="宋体" w:cs="Times New Roman"/>
          <w:b/>
          <w:bCs/>
          <w:sz w:val="24"/>
          <w:lang w:val="en-US" w:eastAsia="zh-CN"/>
        </w:rPr>
      </w:pPr>
    </w:p>
    <w:p>
      <w:pPr>
        <w:rPr>
          <w:rFonts w:hint="default" w:ascii="Times New Roman" w:hAnsi="Times New Roman" w:eastAsia="宋体" w:cs="Times New Roman"/>
          <w:b/>
          <w:bCs/>
          <w:sz w:val="24"/>
          <w:lang w:val="en-US" w:eastAsia="zh-CN"/>
        </w:rPr>
      </w:pPr>
    </w:p>
    <w:p>
      <w:pPr>
        <w:rPr>
          <w:rFonts w:hint="default" w:ascii="Times New Roman" w:hAnsi="Times New Roman" w:eastAsia="宋体" w:cs="Times New Roman"/>
          <w:b/>
          <w:bCs/>
          <w:sz w:val="24"/>
          <w:lang w:val="en-US" w:eastAsia="zh-CN"/>
        </w:rPr>
      </w:pPr>
    </w:p>
    <w:p>
      <w:pPr>
        <w:rPr>
          <w:rFonts w:hint="default" w:ascii="Times New Roman" w:hAnsi="Times New Roman" w:eastAsia="宋体" w:cs="Times New Roman"/>
          <w:b/>
          <w:bCs/>
          <w:sz w:val="24"/>
          <w:lang w:val="en-US" w:eastAsia="zh-CN"/>
        </w:rPr>
      </w:pPr>
    </w:p>
    <w:p>
      <w:pPr>
        <w:rPr>
          <w:rFonts w:hint="default" w:ascii="Times New Roman" w:hAnsi="Times New Roman" w:eastAsia="宋体" w:cs="Times New Roman"/>
          <w:b/>
          <w:bCs/>
          <w:sz w:val="24"/>
          <w:lang w:val="en-US" w:eastAsia="zh-CN"/>
        </w:rPr>
      </w:pPr>
    </w:p>
    <w:p>
      <w:pPr>
        <w:rPr>
          <w:rFonts w:hint="default" w:ascii="Times New Roman" w:hAnsi="Times New Roman" w:eastAsia="宋体" w:cs="Times New Roman"/>
          <w:b/>
          <w:bCs/>
          <w:sz w:val="24"/>
          <w:lang w:val="en-US" w:eastAsia="zh-CN"/>
        </w:rPr>
      </w:pPr>
    </w:p>
    <w:p>
      <w:pPr>
        <w:rPr>
          <w:rFonts w:hint="default" w:ascii="Times New Roman" w:hAnsi="Times New Roman" w:eastAsia="宋体" w:cs="Times New Roman"/>
          <w:b/>
          <w:bCs/>
          <w:sz w:val="24"/>
          <w:lang w:val="en-US" w:eastAsia="zh-CN"/>
        </w:rPr>
      </w:pPr>
    </w:p>
    <w:p>
      <w:pPr>
        <w:rPr>
          <w:rFonts w:hint="default" w:ascii="Times New Roman" w:hAnsi="Times New Roman" w:eastAsia="宋体" w:cs="Times New Roman"/>
          <w:b/>
          <w:bCs/>
          <w:sz w:val="24"/>
          <w:lang w:val="en-US" w:eastAsia="zh-CN"/>
        </w:rPr>
      </w:pPr>
    </w:p>
    <w:p>
      <w:pPr>
        <w:rPr>
          <w:rFonts w:hint="default" w:ascii="Times New Roman" w:hAnsi="Times New Roman" w:eastAsia="宋体" w:cs="Times New Roman"/>
          <w:b/>
          <w:bCs/>
          <w:sz w:val="24"/>
          <w:lang w:val="en-US" w:eastAsia="zh-CN"/>
        </w:rPr>
      </w:pPr>
    </w:p>
    <w:p>
      <w:pPr>
        <w:rPr>
          <w:rFonts w:hint="default" w:ascii="Times New Roman" w:hAnsi="Times New Roman" w:eastAsia="宋体" w:cs="Times New Roman"/>
          <w:b/>
          <w:bCs/>
          <w:sz w:val="24"/>
          <w:lang w:val="en-US" w:eastAsia="zh-CN"/>
        </w:rPr>
      </w:pPr>
    </w:p>
    <w:p>
      <w:pPr>
        <w:rPr>
          <w:rFonts w:hint="default" w:ascii="Times New Roman" w:hAnsi="Times New Roman" w:eastAsia="宋体" w:cs="Times New Roman"/>
          <w:b/>
          <w:bCs/>
          <w:sz w:val="24"/>
          <w:lang w:val="en-US" w:eastAsia="zh-CN"/>
        </w:rPr>
      </w:pPr>
    </w:p>
    <w:p>
      <w:pPr>
        <w:rPr>
          <w:rFonts w:hint="default" w:ascii="Times New Roman" w:hAnsi="Times New Roman" w:eastAsia="宋体" w:cs="Times New Roman"/>
          <w:b/>
          <w:bCs/>
          <w:sz w:val="24"/>
          <w:lang w:val="en-US" w:eastAsia="zh-CN"/>
        </w:rPr>
      </w:pPr>
    </w:p>
    <w:p>
      <w:pPr>
        <w:rPr>
          <w:rFonts w:hint="default" w:ascii="Times New Roman" w:hAnsi="Times New Roman" w:eastAsia="宋体" w:cs="Times New Roman"/>
          <w:b/>
          <w:bCs/>
          <w:sz w:val="24"/>
          <w:lang w:val="en-US" w:eastAsia="zh-CN"/>
        </w:rPr>
      </w:pPr>
    </w:p>
    <w:p>
      <w:pPr>
        <w:rPr>
          <w:rFonts w:hint="default" w:ascii="Times New Roman" w:hAnsi="Times New Roman" w:eastAsia="宋体" w:cs="Times New Roman"/>
          <w:b/>
          <w:bCs/>
          <w:sz w:val="24"/>
          <w:lang w:val="en-US" w:eastAsia="zh-CN"/>
        </w:rPr>
      </w:pPr>
    </w:p>
    <w:p>
      <w:pPr>
        <w:rPr>
          <w:rFonts w:hint="default" w:ascii="Times New Roman" w:hAnsi="Times New Roman" w:eastAsia="宋体" w:cs="Times New Roman"/>
          <w:b/>
          <w:bCs/>
          <w:sz w:val="24"/>
          <w:lang w:val="en-US" w:eastAsia="zh-CN"/>
        </w:rPr>
      </w:pPr>
      <w:r>
        <w:rPr>
          <w:rFonts w:hint="default" w:ascii="Times New Roman" w:hAnsi="Times New Roman" w:eastAsia="宋体" w:cs="Times New Roman"/>
          <w:b/>
          <w:bCs/>
          <w:sz w:val="24"/>
          <w:lang w:val="en-US" w:eastAsia="zh-CN"/>
        </w:rPr>
        <w:t>ELISA</w:t>
      </w:r>
    </w:p>
    <w:p>
      <w:pPr>
        <w:rPr>
          <w:rFonts w:hint="default" w:ascii="Times New Roman" w:hAnsi="Times New Roman" w:eastAsia="宋体" w:cs="Times New Roman"/>
          <w:b/>
          <w:bCs/>
          <w:sz w:val="24"/>
          <w:lang w:val="en-US" w:eastAsia="zh-CN"/>
        </w:rPr>
      </w:pPr>
    </w:p>
    <w:p>
      <w:pPr>
        <w:rPr>
          <w:rFonts w:hint="default" w:ascii="Times New Roman" w:hAnsi="Times New Roman" w:eastAsia="宋体" w:cs="Times New Roman"/>
          <w:b/>
          <w:bCs/>
          <w:sz w:val="24"/>
          <w:lang w:val="en-US" w:eastAsia="zh-CN"/>
        </w:rPr>
      </w:pPr>
    </w:p>
    <w:tbl>
      <w:tblPr>
        <w:tblStyle w:val="4"/>
        <w:tblW w:w="85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4"/>
        <w:gridCol w:w="1704"/>
        <w:gridCol w:w="1704"/>
        <w:gridCol w:w="1704"/>
        <w:gridCol w:w="17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编号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耗材名称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规格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品牌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酶标板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  <w:t>酶标板用封口膜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lang w:val="en-US" w:eastAsia="zh-CN"/>
              </w:rPr>
              <w:t>3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/>
                <w:sz w:val="24"/>
              </w:rPr>
              <w:t>NaCl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lang w:val="en-US" w:eastAsia="zh-CN"/>
              </w:rPr>
              <w:t>4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/>
                <w:sz w:val="24"/>
              </w:rPr>
              <w:t>KCl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lang w:val="en-US" w:eastAsia="zh-CN"/>
              </w:rPr>
              <w:t>5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/>
                <w:sz w:val="24"/>
                <w:lang w:val="pt-BR"/>
              </w:rPr>
              <w:t>Na</w:t>
            </w:r>
            <w:r>
              <w:rPr>
                <w:rFonts w:ascii="Times New Roman" w:hAnsi="Times New Roman" w:eastAsia="宋体"/>
                <w:sz w:val="24"/>
                <w:vertAlign w:val="subscript"/>
                <w:lang w:val="pt-BR"/>
              </w:rPr>
              <w:t>2</w:t>
            </w:r>
            <w:r>
              <w:rPr>
                <w:rFonts w:ascii="Times New Roman" w:hAnsi="Times New Roman" w:eastAsia="宋体"/>
                <w:sz w:val="24"/>
                <w:lang w:val="pt-BR"/>
              </w:rPr>
              <w:t>HPO</w:t>
            </w:r>
            <w:r>
              <w:rPr>
                <w:rFonts w:ascii="Times New Roman" w:hAnsi="Times New Roman" w:eastAsia="宋体"/>
                <w:sz w:val="24"/>
                <w:vertAlign w:val="subscript"/>
                <w:lang w:val="pt-BR"/>
              </w:rPr>
              <w:t>4</w:t>
            </w:r>
            <w:r>
              <w:rPr>
                <w:rFonts w:ascii="Times New Roman" w:hAnsi="Times New Roman" w:eastAsia="宋体"/>
                <w:sz w:val="24"/>
                <w:lang w:val="pt-BR"/>
              </w:rPr>
              <w:t> ·7H</w:t>
            </w:r>
            <w:r>
              <w:rPr>
                <w:rFonts w:hint="eastAsia" w:ascii="Times New Roman" w:hAnsi="Times New Roman" w:eastAsia="宋体"/>
                <w:sz w:val="24"/>
                <w:vertAlign w:val="subscript"/>
                <w:lang w:val="en-US" w:eastAsia="zh-CN"/>
              </w:rPr>
              <w:t>2</w:t>
            </w:r>
            <w:r>
              <w:rPr>
                <w:rFonts w:ascii="Times New Roman" w:hAnsi="Times New Roman" w:eastAsia="宋体"/>
                <w:sz w:val="24"/>
                <w:lang w:val="pt-BR"/>
              </w:rPr>
              <w:t>O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24"/>
                <w:lang w:val="en-US" w:eastAsia="zh-CN"/>
              </w:rPr>
              <w:t>6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/>
                <w:sz w:val="24"/>
                <w:lang w:val="pt-BR"/>
              </w:rPr>
              <w:t>KH</w:t>
            </w:r>
            <w:r>
              <w:rPr>
                <w:rFonts w:ascii="Times New Roman" w:hAnsi="Times New Roman" w:eastAsia="宋体"/>
                <w:sz w:val="24"/>
                <w:vertAlign w:val="subscript"/>
                <w:lang w:val="pt-BR"/>
              </w:rPr>
              <w:t>2</w:t>
            </w:r>
            <w:r>
              <w:rPr>
                <w:rFonts w:ascii="Times New Roman" w:hAnsi="Times New Roman" w:eastAsia="宋体"/>
                <w:sz w:val="24"/>
                <w:lang w:val="pt-BR"/>
              </w:rPr>
              <w:t>PO</w:t>
            </w:r>
            <w:r>
              <w:rPr>
                <w:rFonts w:ascii="Times New Roman" w:hAnsi="Times New Roman" w:eastAsia="宋体"/>
                <w:sz w:val="24"/>
                <w:vertAlign w:val="subscript"/>
                <w:lang w:val="pt-BR"/>
              </w:rPr>
              <w:t>4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sz w:val="24"/>
                <w:szCs w:val="24"/>
                <w:lang w:val="en-US" w:eastAsia="zh-CN"/>
              </w:rPr>
              <w:t>戊二醛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sz w:val="24"/>
                <w:szCs w:val="24"/>
                <w:lang w:val="en-US" w:eastAsia="zh-CN"/>
              </w:rPr>
              <w:t>Tween-20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sz w:val="24"/>
                <w:szCs w:val="24"/>
                <w:lang w:val="en-US" w:eastAsia="zh-CN"/>
              </w:rPr>
              <w:t>BSA （牛血清白蛋白）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sz w:val="24"/>
                <w:szCs w:val="24"/>
                <w:lang w:val="en-US" w:eastAsia="zh-CN"/>
              </w:rPr>
              <w:t>AP标记的碱性磷酸酶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sz w:val="24"/>
                <w:szCs w:val="24"/>
                <w:lang w:val="en-US" w:eastAsia="zh-CN"/>
              </w:rPr>
              <w:t>11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sz w:val="24"/>
                <w:szCs w:val="24"/>
                <w:lang w:val="en-US" w:eastAsia="zh-CN"/>
              </w:rPr>
              <w:t>PNPP（对硝基苯磷酸酯）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sz w:val="24"/>
                <w:szCs w:val="24"/>
                <w:lang w:val="en-US" w:eastAsia="zh-CN"/>
              </w:rPr>
              <w:t>12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sz w:val="24"/>
                <w:szCs w:val="24"/>
                <w:lang w:val="en-US" w:eastAsia="zh-CN"/>
              </w:rPr>
              <w:t>Na</w:t>
            </w:r>
            <w:r>
              <w:rPr>
                <w:rFonts w:hint="eastAsia" w:ascii="Times New Roman" w:hAnsi="Times New Roman" w:eastAsia="宋体"/>
                <w:sz w:val="24"/>
                <w:vertAlign w:val="subscript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宋体" w:cs="宋体"/>
                <w:sz w:val="24"/>
                <w:szCs w:val="24"/>
                <w:lang w:val="en-US" w:eastAsia="zh-CN"/>
              </w:rPr>
              <w:t>CO</w:t>
            </w:r>
            <w:r>
              <w:rPr>
                <w:rFonts w:hint="eastAsia" w:ascii="Times New Roman" w:hAnsi="Times New Roman" w:eastAsia="宋体"/>
                <w:sz w:val="24"/>
                <w:vertAlign w:val="subscript"/>
                <w:lang w:val="en-US" w:eastAsia="zh-CN"/>
              </w:rPr>
              <w:t>3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sz w:val="24"/>
                <w:szCs w:val="24"/>
                <w:lang w:val="en-US" w:eastAsia="zh-CN"/>
              </w:rPr>
              <w:t>13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sz w:val="24"/>
                <w:szCs w:val="24"/>
                <w:lang w:val="en-US" w:eastAsia="zh-CN"/>
              </w:rPr>
              <w:t>NaHCO</w:t>
            </w:r>
            <w:r>
              <w:rPr>
                <w:rFonts w:hint="eastAsia" w:ascii="Times New Roman" w:hAnsi="Times New Roman" w:eastAsia="宋体"/>
                <w:sz w:val="24"/>
                <w:vertAlign w:val="subscript"/>
                <w:lang w:val="en-US" w:eastAsia="zh-CN"/>
              </w:rPr>
              <w:t>3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sz w:val="24"/>
                <w:szCs w:val="24"/>
                <w:lang w:val="en-US" w:eastAsia="zh-CN"/>
              </w:rPr>
              <w:t>14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sz w:val="24"/>
                <w:szCs w:val="24"/>
                <w:lang w:val="en-US" w:eastAsia="zh-CN"/>
              </w:rPr>
              <w:t>MgCl</w:t>
            </w:r>
            <w:r>
              <w:rPr>
                <w:rFonts w:hint="eastAsia" w:ascii="Times New Roman" w:hAnsi="Times New Roman" w:eastAsia="宋体"/>
                <w:sz w:val="24"/>
                <w:vertAlign w:val="subscript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宋体" w:cs="宋体"/>
                <w:sz w:val="24"/>
                <w:szCs w:val="24"/>
                <w:lang w:val="en-US" w:eastAsia="zh-CN"/>
              </w:rPr>
              <w:t>·6H</w:t>
            </w:r>
            <w:r>
              <w:rPr>
                <w:rFonts w:hint="eastAsia" w:ascii="Times New Roman" w:hAnsi="Times New Roman" w:eastAsia="宋体"/>
                <w:sz w:val="24"/>
                <w:vertAlign w:val="subscript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宋体" w:cs="宋体"/>
                <w:sz w:val="24"/>
                <w:szCs w:val="24"/>
                <w:lang w:val="en-US" w:eastAsia="zh-CN"/>
              </w:rPr>
              <w:t>O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sz w:val="24"/>
                <w:szCs w:val="24"/>
                <w:lang w:val="en-US" w:eastAsia="zh-CN"/>
              </w:rPr>
              <w:t>15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sz w:val="24"/>
                <w:szCs w:val="24"/>
                <w:lang w:val="en-US" w:eastAsia="zh-CN"/>
              </w:rPr>
              <w:t>NaoH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jc w:val="center"/>
              <w:rPr>
                <w:rFonts w:hint="eastAsia" w:ascii="Times New Roman" w:hAnsi="Times New Roman" w:eastAsia="宋体"/>
                <w:sz w:val="24"/>
                <w:vertAlign w:val="baseline"/>
                <w:lang w:val="en-US" w:eastAsia="zh-CN"/>
              </w:rPr>
            </w:pPr>
          </w:p>
        </w:tc>
      </w:tr>
    </w:tbl>
    <w:p>
      <w:pPr>
        <w:rPr>
          <w:rFonts w:hint="eastAsia" w:ascii="Times New Roman" w:hAnsi="Times New Roman" w:eastAsia="宋体"/>
          <w:sz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隶书">
    <w:altName w:val="微软雅黑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华文行楷">
    <w:altName w:val="微软雅黑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华文细黑">
    <w:altName w:val="微软雅黑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华文琥珀">
    <w:altName w:val="宋体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华文楷体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8C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1750FE9"/>
    <w:rsid w:val="21F2429E"/>
    <w:rsid w:val="2E865A41"/>
    <w:rsid w:val="3DCE489A"/>
    <w:rsid w:val="48C253D9"/>
    <w:rsid w:val="51750FE9"/>
    <w:rsid w:val="6DE824C9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  <w:tcPr>
      <w:textDirection w:val="lrTb"/>
    </w:tc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Office_10.1.0.5866_F1E327BC-269C-435d-A152-05C5408002CA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2016-08-29T03:09:00Z</dcterms:created>
  <dc:creator>lenovo</dc:creator>
  <cp:lastModifiedBy>lenovo</cp:lastModifiedBy>
  <dcterms:modified xsi:type="dcterms:W3CDTF">2016-08-31T02:56:54Z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2052-10.1.0.5866</vt:lpwstr>
  </property>
</Properties>
</file>